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3ABD" w14:textId="77777777" w:rsidR="00726B0D" w:rsidRPr="00BB3185" w:rsidRDefault="00344554" w:rsidP="00344554">
      <w:pPr>
        <w:pStyle w:val="BodyText"/>
        <w:rPr>
          <w:rFonts w:ascii="Times New Roman"/>
          <w:sz w:val="20"/>
        </w:rPr>
      </w:pPr>
      <w:bookmarkStart w:id="0" w:name="_GoBack"/>
      <w:r w:rsidRPr="00BB3185">
        <w:rPr>
          <w:b/>
          <w:noProof/>
          <w:lang w:bidi="ar-SA"/>
        </w:rPr>
        <mc:AlternateContent>
          <mc:Choice Requires="wps">
            <w:drawing>
              <wp:anchor distT="0" distB="0" distL="114300" distR="114300" simplePos="0" relativeHeight="251658242" behindDoc="0" locked="0" layoutInCell="1" allowOverlap="1" wp14:anchorId="09B040AD" wp14:editId="29A1D219">
                <wp:simplePos x="0" y="0"/>
                <wp:positionH relativeFrom="column">
                  <wp:posOffset>4000500</wp:posOffset>
                </wp:positionH>
                <wp:positionV relativeFrom="paragraph">
                  <wp:posOffset>8890</wp:posOffset>
                </wp:positionV>
                <wp:extent cx="1962150" cy="1857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962150" cy="1857375"/>
                        </a:xfrm>
                        <a:prstGeom prst="rect">
                          <a:avLst/>
                        </a:prstGeom>
                        <a:solidFill>
                          <a:schemeClr val="lt1"/>
                        </a:solidFill>
                        <a:ln w="6350">
                          <a:solidFill>
                            <a:prstClr val="black"/>
                          </a:solidFill>
                        </a:ln>
                      </wps:spPr>
                      <wps:txbx>
                        <w:txbxContent>
                          <w:p w14:paraId="09B040C8" w14:textId="498514FF" w:rsidR="00A262CC" w:rsidRPr="003577A7" w:rsidRDefault="00A262CC" w:rsidP="00344554">
                            <w:pPr>
                              <w:jc w:val="center"/>
                              <w:rPr>
                                <w:sz w:val="48"/>
                                <w:szCs w:val="48"/>
                              </w:rPr>
                            </w:pPr>
                            <w:r>
                              <w:rPr>
                                <w:noProof/>
                                <w:sz w:val="48"/>
                                <w:szCs w:val="48"/>
                              </w:rPr>
                              <w:drawing>
                                <wp:inline distT="0" distB="0" distL="0" distR="0" wp14:anchorId="11834F62" wp14:editId="1E036634">
                                  <wp:extent cx="1656715" cy="17595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gif"/>
                                          <pic:cNvPicPr/>
                                        </pic:nvPicPr>
                                        <pic:blipFill>
                                          <a:blip r:embed="rId11">
                                            <a:extLst>
                                              <a:ext uri="{28A0092B-C50C-407E-A947-70E740481C1C}">
                                                <a14:useLocalDpi xmlns:a14="http://schemas.microsoft.com/office/drawing/2010/main" val="0"/>
                                              </a:ext>
                                            </a:extLst>
                                          </a:blip>
                                          <a:stretch>
                                            <a:fillRect/>
                                          </a:stretch>
                                        </pic:blipFill>
                                        <pic:spPr>
                                          <a:xfrm>
                                            <a:off x="0" y="0"/>
                                            <a:ext cx="1656715" cy="1759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B040AD" id="_x0000_t202" coordsize="21600,21600" o:spt="202" path="m,l,21600r21600,l21600,xe">
                <v:stroke joinstyle="miter"/>
                <v:path gradientshapeok="t" o:connecttype="rect"/>
              </v:shapetype>
              <v:shape id="Text Box 19" o:spid="_x0000_s1026" type="#_x0000_t202" style="position:absolute;margin-left:315pt;margin-top:.7pt;width:154.5pt;height:146.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" fillcolor="white [3201]" strokeweight=".5pt">
                <v:textbox>
                  <w:txbxContent>
                    <w:p w14:paraId="09B040C8" w14:textId="498514FF" w:rsidR="00A262CC" w:rsidRPr="003577A7" w:rsidRDefault="00A262CC" w:rsidP="00344554">
                      <w:pPr>
                        <w:jc w:val="center"/>
                        <w:rPr>
                          <w:sz w:val="48"/>
                          <w:szCs w:val="48"/>
                        </w:rPr>
                      </w:pPr>
                      <w:r>
                        <w:rPr>
                          <w:noProof/>
                          <w:sz w:val="48"/>
                          <w:szCs w:val="48"/>
                        </w:rPr>
                        <w:drawing>
                          <wp:inline distT="0" distB="0" distL="0" distR="0" wp14:anchorId="11834F62" wp14:editId="1E036634">
                            <wp:extent cx="1656715" cy="17595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gif"/>
                                    <pic:cNvPicPr/>
                                  </pic:nvPicPr>
                                  <pic:blipFill>
                                    <a:blip r:embed="rId11">
                                      <a:extLst>
                                        <a:ext uri="{28A0092B-C50C-407E-A947-70E740481C1C}">
                                          <a14:useLocalDpi xmlns:a14="http://schemas.microsoft.com/office/drawing/2010/main" val="0"/>
                                        </a:ext>
                                      </a:extLst>
                                    </a:blip>
                                    <a:stretch>
                                      <a:fillRect/>
                                    </a:stretch>
                                  </pic:blipFill>
                                  <pic:spPr>
                                    <a:xfrm>
                                      <a:off x="0" y="0"/>
                                      <a:ext cx="1656715" cy="1759585"/>
                                    </a:xfrm>
                                    <a:prstGeom prst="rect">
                                      <a:avLst/>
                                    </a:prstGeom>
                                  </pic:spPr>
                                </pic:pic>
                              </a:graphicData>
                            </a:graphic>
                          </wp:inline>
                        </w:drawing>
                      </w:r>
                    </w:p>
                  </w:txbxContent>
                </v:textbox>
              </v:shape>
            </w:pict>
          </mc:Fallback>
        </mc:AlternateContent>
      </w:r>
      <w:r w:rsidRPr="00BB3185">
        <w:rPr>
          <w:rFonts w:ascii="Times New Roman"/>
          <w:sz w:val="20"/>
        </w:rPr>
        <w:t xml:space="preserve">  </w:t>
      </w:r>
      <w:r w:rsidR="00D04699" w:rsidRPr="00BB3185">
        <w:rPr>
          <w:noProof/>
          <w:lang w:bidi="ar-SA"/>
        </w:rPr>
        <w:drawing>
          <wp:inline distT="0" distB="0" distL="0" distR="0" wp14:anchorId="09B040AF" wp14:editId="09B040B0">
            <wp:extent cx="2652257" cy="1876425"/>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4210" cy="1906106"/>
                    </a:xfrm>
                    <a:prstGeom prst="rect">
                      <a:avLst/>
                    </a:prstGeom>
                  </pic:spPr>
                </pic:pic>
              </a:graphicData>
            </a:graphic>
          </wp:inline>
        </w:drawing>
      </w:r>
    </w:p>
    <w:p w14:paraId="09B03ABE" w14:textId="77777777" w:rsidR="005F5723" w:rsidRPr="00BB3185" w:rsidRDefault="005F5723" w:rsidP="00C36001">
      <w:pPr>
        <w:ind w:left="1959"/>
        <w:jc w:val="center"/>
        <w:rPr>
          <w:rFonts w:ascii="Times New Roman" w:eastAsia="Trebuchet MS" w:hAnsi="Trebuchet MS" w:cs="Trebuchet MS"/>
          <w:sz w:val="20"/>
          <w:szCs w:val="20"/>
          <w:lang w:val="en-US"/>
        </w:rPr>
      </w:pPr>
    </w:p>
    <w:p w14:paraId="09B03ABF" w14:textId="77777777" w:rsidR="003377BF" w:rsidRPr="00BB3185" w:rsidRDefault="003377BF" w:rsidP="005F5723">
      <w:pPr>
        <w:spacing w:before="31"/>
        <w:ind w:left="1459" w:right="1183" w:firstLine="31"/>
        <w:jc w:val="center"/>
        <w:rPr>
          <w:rFonts w:eastAsia="Trebuchet MS" w:hAnsi="Trebuchet MS" w:cs="Trebuchet MS"/>
          <w:b/>
          <w:sz w:val="60"/>
          <w:lang w:val="en-US"/>
        </w:rPr>
      </w:pPr>
    </w:p>
    <w:p w14:paraId="09B03AC0" w14:textId="77777777" w:rsidR="005F5723" w:rsidRPr="00BB3185" w:rsidRDefault="005F5723" w:rsidP="00F83B73">
      <w:pPr>
        <w:spacing w:before="31"/>
        <w:ind w:left="284" w:right="971"/>
        <w:jc w:val="center"/>
        <w:rPr>
          <w:rFonts w:asciiTheme="minorHAnsi" w:eastAsia="Trebuchet MS" w:hAnsiTheme="minorHAnsi" w:cstheme="minorHAnsi"/>
          <w:b/>
          <w:sz w:val="60"/>
          <w:lang w:val="en-US"/>
        </w:rPr>
      </w:pPr>
      <w:r w:rsidRPr="00BB3185">
        <w:rPr>
          <w:rFonts w:asciiTheme="minorHAnsi" w:eastAsia="Trebuchet MS" w:hAnsiTheme="minorHAnsi" w:cstheme="minorHAnsi"/>
          <w:b/>
          <w:sz w:val="60"/>
          <w:lang w:val="en-US"/>
        </w:rPr>
        <w:t>Child Protection and Safeguarding Policy</w:t>
      </w:r>
    </w:p>
    <w:p w14:paraId="09B03AC1" w14:textId="77777777" w:rsidR="005F5723" w:rsidRPr="00BB3185" w:rsidRDefault="005F5723" w:rsidP="00F83B73">
      <w:pPr>
        <w:ind w:left="284" w:right="971"/>
        <w:jc w:val="center"/>
        <w:rPr>
          <w:rFonts w:asciiTheme="minorHAnsi" w:hAnsiTheme="minorHAnsi" w:cstheme="minorHAnsi"/>
          <w:sz w:val="28"/>
          <w:szCs w:val="28"/>
          <w:lang w:val="en-US"/>
        </w:rPr>
      </w:pPr>
    </w:p>
    <w:p w14:paraId="09B03AC3" w14:textId="77777777" w:rsidR="005F5723" w:rsidRPr="00BB3185" w:rsidRDefault="005F5723" w:rsidP="00F83B73">
      <w:pPr>
        <w:spacing w:before="5"/>
        <w:ind w:left="284" w:right="971"/>
        <w:jc w:val="center"/>
        <w:rPr>
          <w:rFonts w:asciiTheme="minorHAnsi" w:eastAsia="Trebuchet MS" w:hAnsiTheme="minorHAnsi" w:cstheme="minorHAnsi"/>
          <w:b/>
          <w:sz w:val="39"/>
          <w:szCs w:val="20"/>
          <w:lang w:val="en-US"/>
        </w:rPr>
      </w:pPr>
    </w:p>
    <w:p w14:paraId="09B03AD4" w14:textId="4EB4EDB3" w:rsidR="005F5723" w:rsidRPr="00BB3185" w:rsidRDefault="005F5723" w:rsidP="00F83B73">
      <w:pPr>
        <w:spacing w:before="50"/>
        <w:ind w:left="284" w:right="971"/>
        <w:jc w:val="center"/>
        <w:rPr>
          <w:rFonts w:asciiTheme="minorHAnsi" w:eastAsia="Trebuchet MS" w:hAnsiTheme="minorHAnsi" w:cstheme="minorHAnsi"/>
          <w:b/>
          <w:sz w:val="32"/>
          <w:lang w:val="en-US"/>
        </w:rPr>
      </w:pPr>
    </w:p>
    <w:p w14:paraId="0E0FB9A8" w14:textId="33CE2CEC" w:rsidR="007A3615" w:rsidRPr="00BB3185" w:rsidRDefault="007A3615" w:rsidP="00F83B73">
      <w:pPr>
        <w:spacing w:before="50"/>
        <w:ind w:left="284" w:right="971"/>
        <w:jc w:val="center"/>
        <w:rPr>
          <w:rFonts w:asciiTheme="minorHAnsi" w:eastAsia="Trebuchet MS" w:hAnsiTheme="minorHAnsi" w:cstheme="minorHAnsi"/>
          <w:b/>
          <w:sz w:val="32"/>
          <w:lang w:val="en-US"/>
        </w:rPr>
      </w:pPr>
    </w:p>
    <w:p w14:paraId="079E25CA" w14:textId="77777777" w:rsidR="007A3615" w:rsidRPr="00BB3185" w:rsidRDefault="007A3615" w:rsidP="00F83B73">
      <w:pPr>
        <w:spacing w:before="50"/>
        <w:ind w:left="284" w:right="971"/>
        <w:jc w:val="center"/>
        <w:rPr>
          <w:rFonts w:asciiTheme="minorHAnsi" w:eastAsia="Trebuchet MS" w:hAnsiTheme="minorHAnsi" w:cstheme="minorHAnsi"/>
          <w:b/>
          <w:sz w:val="32"/>
          <w:lang w:val="en-US"/>
        </w:rPr>
      </w:pPr>
    </w:p>
    <w:p w14:paraId="09B03AD5" w14:textId="77777777" w:rsidR="005F5723" w:rsidRPr="00BB3185" w:rsidRDefault="005F5723" w:rsidP="00F83B73">
      <w:pPr>
        <w:spacing w:line="252" w:lineRule="exact"/>
        <w:ind w:left="284" w:right="971"/>
        <w:jc w:val="center"/>
        <w:rPr>
          <w:rFonts w:asciiTheme="minorHAnsi" w:eastAsia="Trebuchet MS" w:hAnsiTheme="minorHAnsi" w:cstheme="minorHAnsi"/>
          <w:b/>
          <w:lang w:val="en-US"/>
        </w:rPr>
      </w:pPr>
      <w:r w:rsidRPr="00BB3185">
        <w:rPr>
          <w:rFonts w:asciiTheme="minorHAnsi" w:eastAsia="Trebuchet MS" w:hAnsiTheme="minorHAnsi" w:cstheme="minorHAnsi"/>
          <w:b/>
          <w:lang w:val="en-US"/>
        </w:rPr>
        <w:t>This Child Protection and Safeguarding Policy</w:t>
      </w:r>
    </w:p>
    <w:p w14:paraId="09B03AD6" w14:textId="264AA703" w:rsidR="005F5723" w:rsidRPr="00BB3185" w:rsidRDefault="005F5723" w:rsidP="1A733EE9">
      <w:pPr>
        <w:ind w:left="284" w:right="971"/>
        <w:jc w:val="center"/>
        <w:rPr>
          <w:rFonts w:asciiTheme="minorHAnsi" w:eastAsia="Trebuchet MS" w:hAnsiTheme="minorHAnsi" w:cstheme="minorBidi"/>
          <w:b/>
          <w:bCs/>
          <w:lang w:val="en-US"/>
        </w:rPr>
      </w:pPr>
      <w:r w:rsidRPr="00BB3185">
        <w:rPr>
          <w:rFonts w:asciiTheme="minorHAnsi" w:eastAsia="Trebuchet MS" w:hAnsiTheme="minorHAnsi" w:cstheme="minorBidi"/>
          <w:b/>
          <w:bCs/>
          <w:lang w:val="en-US"/>
        </w:rPr>
        <w:t>has been approved and adopted by the Xav</w:t>
      </w:r>
      <w:r w:rsidR="00344554" w:rsidRPr="00BB3185">
        <w:rPr>
          <w:rFonts w:asciiTheme="minorHAnsi" w:eastAsia="Trebuchet MS" w:hAnsiTheme="minorHAnsi" w:cstheme="minorBidi"/>
          <w:b/>
          <w:bCs/>
          <w:lang w:val="en-US"/>
        </w:rPr>
        <w:t>ier Catho</w:t>
      </w:r>
      <w:r w:rsidR="00822454" w:rsidRPr="00BB3185">
        <w:rPr>
          <w:rFonts w:asciiTheme="minorHAnsi" w:eastAsia="Trebuchet MS" w:hAnsiTheme="minorHAnsi" w:cstheme="minorBidi"/>
          <w:b/>
          <w:bCs/>
          <w:lang w:val="en-US"/>
        </w:rPr>
        <w:t xml:space="preserve">lic Education Trust in </w:t>
      </w:r>
      <w:r w:rsidR="006813E9" w:rsidRPr="00BB3185">
        <w:rPr>
          <w:rFonts w:asciiTheme="minorHAnsi" w:eastAsia="Trebuchet MS" w:hAnsiTheme="minorHAnsi" w:cstheme="minorBidi"/>
          <w:b/>
          <w:bCs/>
          <w:lang w:val="en-US"/>
        </w:rPr>
        <w:t>July 202</w:t>
      </w:r>
      <w:r w:rsidR="3DBBB9B8" w:rsidRPr="00BB3185">
        <w:rPr>
          <w:rFonts w:asciiTheme="minorHAnsi" w:eastAsia="Trebuchet MS" w:hAnsiTheme="minorHAnsi" w:cstheme="minorBidi"/>
          <w:b/>
          <w:bCs/>
          <w:lang w:val="en-US"/>
        </w:rPr>
        <w:t>4</w:t>
      </w:r>
      <w:r w:rsidRPr="00BB3185">
        <w:rPr>
          <w:rFonts w:asciiTheme="minorHAnsi" w:eastAsia="Trebuchet MS" w:hAnsiTheme="minorHAnsi" w:cstheme="minorBidi"/>
          <w:b/>
          <w:bCs/>
          <w:lang w:val="en-US"/>
        </w:rPr>
        <w:t xml:space="preserve"> and wi</w:t>
      </w:r>
      <w:r w:rsidR="006813E9" w:rsidRPr="00BB3185">
        <w:rPr>
          <w:rFonts w:asciiTheme="minorHAnsi" w:eastAsia="Trebuchet MS" w:hAnsiTheme="minorHAnsi" w:cstheme="minorBidi"/>
          <w:b/>
          <w:bCs/>
          <w:lang w:val="en-US"/>
        </w:rPr>
        <w:t>ll be reviewed in July 202</w:t>
      </w:r>
      <w:r w:rsidR="1C32889B" w:rsidRPr="00BB3185">
        <w:rPr>
          <w:rFonts w:asciiTheme="minorHAnsi" w:eastAsia="Trebuchet MS" w:hAnsiTheme="minorHAnsi" w:cstheme="minorBidi"/>
          <w:b/>
          <w:bCs/>
          <w:lang w:val="en-US"/>
        </w:rPr>
        <w:t>5</w:t>
      </w:r>
      <w:r w:rsidRPr="00BB3185">
        <w:rPr>
          <w:rFonts w:asciiTheme="minorHAnsi" w:eastAsia="Trebuchet MS" w:hAnsiTheme="minorHAnsi" w:cstheme="minorBidi"/>
          <w:b/>
          <w:bCs/>
          <w:lang w:val="en-US"/>
        </w:rPr>
        <w:t>.</w:t>
      </w:r>
    </w:p>
    <w:p w14:paraId="09B03AD7" w14:textId="77777777" w:rsidR="005F5723" w:rsidRPr="00BB3185" w:rsidRDefault="005F5723" w:rsidP="00F83B73">
      <w:pPr>
        <w:ind w:left="284" w:right="971"/>
        <w:jc w:val="center"/>
        <w:rPr>
          <w:rFonts w:asciiTheme="minorHAnsi" w:eastAsia="Trebuchet MS" w:hAnsiTheme="minorHAnsi" w:cstheme="minorHAnsi"/>
          <w:b/>
          <w:szCs w:val="20"/>
          <w:lang w:val="en-US"/>
        </w:rPr>
      </w:pPr>
    </w:p>
    <w:p w14:paraId="09B03AD8" w14:textId="77777777" w:rsidR="005F5723" w:rsidRPr="00BB3185" w:rsidRDefault="005F5723" w:rsidP="00F83B73">
      <w:pPr>
        <w:ind w:left="284" w:right="971"/>
        <w:jc w:val="center"/>
        <w:rPr>
          <w:rFonts w:asciiTheme="minorHAnsi" w:eastAsia="Trebuchet MS" w:hAnsiTheme="minorHAnsi" w:cstheme="minorHAnsi"/>
          <w:b/>
          <w:lang w:val="en-US"/>
        </w:rPr>
      </w:pPr>
      <w:r w:rsidRPr="00BB3185">
        <w:rPr>
          <w:rFonts w:asciiTheme="minorHAnsi" w:eastAsia="Trebuchet MS" w:hAnsiTheme="minorHAnsi" w:cstheme="minorHAnsi"/>
          <w:b/>
          <w:lang w:val="en-US"/>
        </w:rPr>
        <w:t>Committee Responsible: Audit and Risk Committee</w:t>
      </w:r>
    </w:p>
    <w:p w14:paraId="09B03AD9" w14:textId="77777777" w:rsidR="00317FCC" w:rsidRPr="00BB3185" w:rsidRDefault="00317FCC" w:rsidP="00F83B73">
      <w:pPr>
        <w:ind w:left="284" w:right="971"/>
        <w:jc w:val="center"/>
        <w:rPr>
          <w:rFonts w:asciiTheme="minorHAnsi" w:eastAsia="Trebuchet MS" w:hAnsiTheme="minorHAnsi" w:cstheme="minorHAnsi"/>
          <w:b/>
          <w:lang w:val="en-US"/>
        </w:rPr>
      </w:pPr>
      <w:r w:rsidRPr="00BB3185">
        <w:rPr>
          <w:rFonts w:asciiTheme="minorHAnsi" w:eastAsia="Trebuchet MS" w:hAnsiTheme="minorHAnsi" w:cstheme="minorHAnsi"/>
          <w:b/>
          <w:lang w:val="en-US"/>
        </w:rPr>
        <w:br w:type="page"/>
      </w:r>
    </w:p>
    <w:p w14:paraId="09B03ADA" w14:textId="77777777" w:rsidR="005F5723" w:rsidRPr="00BB3185" w:rsidRDefault="005F5723" w:rsidP="00F83B73">
      <w:pPr>
        <w:spacing w:before="85"/>
        <w:ind w:left="476" w:right="971"/>
        <w:jc w:val="center"/>
        <w:rPr>
          <w:rFonts w:asciiTheme="minorHAnsi" w:hAnsiTheme="minorHAnsi" w:cstheme="minorHAnsi"/>
          <w:b/>
          <w:sz w:val="44"/>
        </w:rPr>
      </w:pPr>
      <w:r w:rsidRPr="00BB3185">
        <w:rPr>
          <w:rFonts w:asciiTheme="minorHAnsi" w:hAnsiTheme="minorHAnsi" w:cstheme="minorHAnsi"/>
          <w:b/>
          <w:sz w:val="44"/>
        </w:rPr>
        <w:lastRenderedPageBreak/>
        <w:t>Schools Child Protection and</w:t>
      </w:r>
      <w:r w:rsidRPr="00BB3185">
        <w:rPr>
          <w:rFonts w:asciiTheme="minorHAnsi" w:hAnsiTheme="minorHAnsi" w:cstheme="minorHAnsi"/>
          <w:b/>
          <w:spacing w:val="-22"/>
          <w:sz w:val="44"/>
        </w:rPr>
        <w:t xml:space="preserve"> </w:t>
      </w:r>
      <w:r w:rsidRPr="00BB3185">
        <w:rPr>
          <w:rFonts w:asciiTheme="minorHAnsi" w:hAnsiTheme="minorHAnsi" w:cstheme="minorHAnsi"/>
          <w:b/>
          <w:sz w:val="44"/>
        </w:rPr>
        <w:t>Safeguarding Policy</w:t>
      </w:r>
      <w:r w:rsidRPr="00BB3185">
        <w:rPr>
          <w:rFonts w:asciiTheme="minorHAnsi" w:hAnsiTheme="minorHAnsi" w:cstheme="minorHAnsi"/>
          <w:b/>
          <w:spacing w:val="-4"/>
          <w:sz w:val="44"/>
        </w:rPr>
        <w:t xml:space="preserve"> </w:t>
      </w:r>
      <w:r w:rsidRPr="00BB3185">
        <w:rPr>
          <w:rFonts w:asciiTheme="minorHAnsi" w:hAnsiTheme="minorHAnsi" w:cstheme="minorHAnsi"/>
          <w:b/>
          <w:sz w:val="44"/>
        </w:rPr>
        <w:t>Template</w:t>
      </w:r>
    </w:p>
    <w:p w14:paraId="09B03ADB" w14:textId="77777777" w:rsidR="005F5723" w:rsidRPr="00BB3185" w:rsidRDefault="005F5723" w:rsidP="00F83B73">
      <w:pPr>
        <w:pStyle w:val="BodyText"/>
        <w:spacing w:before="2"/>
        <w:ind w:right="971"/>
        <w:jc w:val="center"/>
        <w:rPr>
          <w:rFonts w:asciiTheme="minorHAnsi" w:hAnsiTheme="minorHAnsi" w:cstheme="minorHAnsi"/>
          <w:b/>
          <w:sz w:val="22"/>
          <w:szCs w:val="22"/>
        </w:rPr>
      </w:pPr>
    </w:p>
    <w:p w14:paraId="09B03ADC" w14:textId="562827FF" w:rsidR="005F5723" w:rsidRPr="00BB3185" w:rsidRDefault="005F5723" w:rsidP="005A2CE1">
      <w:pPr>
        <w:shd w:val="clear" w:color="auto" w:fill="FFFFFF" w:themeFill="background1"/>
        <w:ind w:right="971"/>
        <w:jc w:val="center"/>
        <w:rPr>
          <w:rFonts w:asciiTheme="minorHAnsi" w:hAnsiTheme="minorHAnsi" w:cstheme="minorHAnsi"/>
          <w:b/>
          <w:i/>
          <w:sz w:val="40"/>
          <w:szCs w:val="40"/>
        </w:rPr>
      </w:pPr>
      <w:r w:rsidRPr="00BB3185">
        <w:rPr>
          <w:rFonts w:asciiTheme="minorHAnsi" w:hAnsiTheme="minorHAnsi" w:cstheme="minorHAnsi"/>
          <w:b/>
          <w:i/>
          <w:sz w:val="40"/>
          <w:szCs w:val="40"/>
        </w:rPr>
        <w:t>Each school in the Xavier Catholic Education Trust will have its own</w:t>
      </w:r>
      <w:r w:rsidR="005A2CE1" w:rsidRPr="00BB3185">
        <w:rPr>
          <w:rFonts w:asciiTheme="minorHAnsi" w:hAnsiTheme="minorHAnsi" w:cstheme="minorHAnsi"/>
          <w:b/>
          <w:i/>
          <w:sz w:val="40"/>
          <w:szCs w:val="40"/>
        </w:rPr>
        <w:t xml:space="preserve"> version of this policy on its</w:t>
      </w:r>
      <w:r w:rsidRPr="00BB3185">
        <w:rPr>
          <w:rFonts w:asciiTheme="minorHAnsi" w:hAnsiTheme="minorHAnsi" w:cstheme="minorHAnsi"/>
          <w:b/>
          <w:i/>
          <w:sz w:val="40"/>
          <w:szCs w:val="40"/>
        </w:rPr>
        <w:t xml:space="preserve"> websi</w:t>
      </w:r>
      <w:r w:rsidR="005A2CE1" w:rsidRPr="00BB3185">
        <w:rPr>
          <w:rFonts w:asciiTheme="minorHAnsi" w:hAnsiTheme="minorHAnsi" w:cstheme="minorHAnsi"/>
          <w:b/>
          <w:i/>
          <w:sz w:val="40"/>
          <w:szCs w:val="40"/>
        </w:rPr>
        <w:t>te</w:t>
      </w:r>
    </w:p>
    <w:p w14:paraId="09B03ADD" w14:textId="77777777" w:rsidR="005F5723" w:rsidRPr="00BB3185" w:rsidRDefault="005F5723" w:rsidP="005F5723">
      <w:pPr>
        <w:jc w:val="center"/>
        <w:rPr>
          <w:rFonts w:asciiTheme="minorHAnsi" w:hAnsiTheme="minorHAnsi" w:cstheme="minorHAnsi"/>
          <w:szCs w:val="24"/>
        </w:rPr>
      </w:pPr>
    </w:p>
    <w:p w14:paraId="09B03ADE" w14:textId="310525E9" w:rsidR="005F5723" w:rsidRPr="00BB3185" w:rsidRDefault="005F5723" w:rsidP="1A733EE9">
      <w:pPr>
        <w:ind w:left="3323"/>
        <w:rPr>
          <w:rFonts w:asciiTheme="minorHAnsi" w:hAnsiTheme="minorHAnsi" w:cstheme="minorBidi"/>
          <w:b/>
          <w:bCs/>
          <w:sz w:val="40"/>
          <w:szCs w:val="40"/>
        </w:rPr>
      </w:pPr>
      <w:r w:rsidRPr="00BB3185">
        <w:rPr>
          <w:rFonts w:asciiTheme="minorHAnsi" w:hAnsiTheme="minorHAnsi" w:cstheme="minorBidi"/>
          <w:b/>
          <w:bCs/>
          <w:sz w:val="40"/>
          <w:szCs w:val="40"/>
        </w:rPr>
        <w:t>September</w:t>
      </w:r>
      <w:r w:rsidRPr="00BB3185">
        <w:rPr>
          <w:rFonts w:asciiTheme="minorHAnsi" w:hAnsiTheme="minorHAnsi" w:cstheme="minorBidi"/>
          <w:b/>
          <w:bCs/>
          <w:spacing w:val="-2"/>
          <w:sz w:val="40"/>
          <w:szCs w:val="40"/>
        </w:rPr>
        <w:t xml:space="preserve"> </w:t>
      </w:r>
      <w:r w:rsidR="00822454" w:rsidRPr="00BB3185">
        <w:rPr>
          <w:rFonts w:asciiTheme="minorHAnsi" w:hAnsiTheme="minorHAnsi" w:cstheme="minorBidi"/>
          <w:b/>
          <w:bCs/>
          <w:sz w:val="40"/>
          <w:szCs w:val="40"/>
        </w:rPr>
        <w:t>20</w:t>
      </w:r>
      <w:r w:rsidR="001173F3" w:rsidRPr="00BB3185">
        <w:rPr>
          <w:rFonts w:asciiTheme="minorHAnsi" w:hAnsiTheme="minorHAnsi" w:cstheme="minorBidi"/>
          <w:b/>
          <w:bCs/>
          <w:sz w:val="40"/>
          <w:szCs w:val="40"/>
        </w:rPr>
        <w:t>2</w:t>
      </w:r>
      <w:r w:rsidR="35998980" w:rsidRPr="00BB3185">
        <w:rPr>
          <w:rFonts w:asciiTheme="minorHAnsi" w:hAnsiTheme="minorHAnsi" w:cstheme="minorBidi"/>
          <w:b/>
          <w:bCs/>
          <w:sz w:val="40"/>
          <w:szCs w:val="40"/>
        </w:rPr>
        <w:t>4</w:t>
      </w:r>
    </w:p>
    <w:p w14:paraId="09B03ADF" w14:textId="77777777" w:rsidR="005F5723" w:rsidRPr="00BB3185" w:rsidRDefault="005F5723" w:rsidP="00F83B73">
      <w:pPr>
        <w:pStyle w:val="BodyText"/>
        <w:spacing w:before="275"/>
        <w:ind w:left="192" w:right="979"/>
        <w:jc w:val="both"/>
        <w:rPr>
          <w:rFonts w:asciiTheme="minorHAnsi" w:hAnsiTheme="minorHAnsi" w:cstheme="minorHAnsi"/>
        </w:rPr>
      </w:pPr>
      <w:r w:rsidRPr="00BB3185">
        <w:rPr>
          <w:rFonts w:asciiTheme="minorHAnsi" w:hAnsiTheme="minorHAnsi" w:cstheme="minorBidi"/>
        </w:rPr>
        <w:t>N.B. This policy is a framework and should be seen as a template for developing a policy that meets the needs and context of individual schools.</w:t>
      </w:r>
    </w:p>
    <w:p w14:paraId="2999011C" w14:textId="7D7EA992" w:rsidR="5701A3BE" w:rsidRPr="00BB3185" w:rsidRDefault="5701A3BE" w:rsidP="1A733EE9">
      <w:pPr>
        <w:pStyle w:val="BodyText"/>
        <w:spacing w:before="275"/>
        <w:ind w:left="192" w:right="979"/>
        <w:jc w:val="both"/>
        <w:rPr>
          <w:rFonts w:asciiTheme="minorHAnsi" w:hAnsiTheme="minorHAnsi" w:cstheme="minorBidi"/>
        </w:rPr>
      </w:pPr>
      <w:r w:rsidRPr="00BB3185">
        <w:rPr>
          <w:rFonts w:asciiTheme="minorHAnsi" w:hAnsiTheme="minorHAnsi" w:cstheme="minorBidi"/>
        </w:rPr>
        <w:t>It should be read in conjunction with</w:t>
      </w:r>
      <w:r w:rsidR="001173F3" w:rsidRPr="00BB3185">
        <w:rPr>
          <w:rFonts w:asciiTheme="minorHAnsi" w:hAnsiTheme="minorHAnsi" w:cstheme="minorBidi"/>
        </w:rPr>
        <w:t xml:space="preserve"> the</w:t>
      </w:r>
      <w:r w:rsidRPr="00BB3185">
        <w:rPr>
          <w:rFonts w:asciiTheme="minorHAnsi" w:hAnsiTheme="minorHAnsi" w:cstheme="minorBidi"/>
        </w:rPr>
        <w:t xml:space="preserve"> “</w:t>
      </w:r>
      <w:r w:rsidR="2769401F" w:rsidRPr="00BB3185">
        <w:rPr>
          <w:rFonts w:asciiTheme="minorHAnsi" w:hAnsiTheme="minorHAnsi" w:cstheme="minorBidi"/>
        </w:rPr>
        <w:t xml:space="preserve">Safeguarding </w:t>
      </w:r>
      <w:r w:rsidRPr="00BB3185">
        <w:rPr>
          <w:rFonts w:asciiTheme="minorHAnsi" w:hAnsiTheme="minorHAnsi" w:cstheme="minorBidi"/>
        </w:rPr>
        <w:t>Definitions, Vulnerabilities and Procedures” document</w:t>
      </w:r>
      <w:r w:rsidR="00DA4D8D" w:rsidRPr="00BB3185">
        <w:rPr>
          <w:rFonts w:asciiTheme="minorHAnsi" w:hAnsiTheme="minorHAnsi" w:cstheme="minorBidi"/>
        </w:rPr>
        <w:t xml:space="preserve"> which can be accessed using the lin</w:t>
      </w:r>
      <w:r w:rsidR="001F2544" w:rsidRPr="00BB3185">
        <w:rPr>
          <w:rFonts w:asciiTheme="minorHAnsi" w:hAnsiTheme="minorHAnsi" w:cstheme="minorBidi"/>
        </w:rPr>
        <w:t xml:space="preserve">k </w:t>
      </w:r>
      <w:hyperlink r:id="rId13">
        <w:r w:rsidR="001F2544" w:rsidRPr="00BB3185">
          <w:rPr>
            <w:rStyle w:val="Hyperlink"/>
            <w:rFonts w:asciiTheme="minorHAnsi" w:hAnsiTheme="minorHAnsi" w:cstheme="minorBidi"/>
            <w:color w:val="auto"/>
          </w:rPr>
          <w:t>here</w:t>
        </w:r>
      </w:hyperlink>
      <w:r w:rsidRPr="00BB3185">
        <w:rPr>
          <w:rFonts w:asciiTheme="minorHAnsi" w:hAnsiTheme="minorHAnsi" w:cstheme="minorBidi"/>
        </w:rPr>
        <w:t>.</w:t>
      </w:r>
    </w:p>
    <w:p w14:paraId="09B03AE0" w14:textId="77777777" w:rsidR="005F5723" w:rsidRPr="00BB3185" w:rsidRDefault="005F5723" w:rsidP="00F83B73">
      <w:pPr>
        <w:pStyle w:val="BodyText"/>
        <w:jc w:val="both"/>
        <w:rPr>
          <w:rFonts w:asciiTheme="minorHAnsi" w:hAnsiTheme="minorHAnsi" w:cstheme="minorHAnsi"/>
        </w:rPr>
      </w:pPr>
    </w:p>
    <w:p w14:paraId="09B03AE1" w14:textId="39EDC250" w:rsidR="005F5723" w:rsidRPr="00BB3185" w:rsidRDefault="005F5723" w:rsidP="1A733EE9">
      <w:pPr>
        <w:pStyle w:val="BodyText"/>
        <w:ind w:left="192" w:right="1019"/>
        <w:jc w:val="both"/>
        <w:rPr>
          <w:rFonts w:asciiTheme="minorHAnsi" w:hAnsiTheme="minorHAnsi" w:cstheme="minorBidi"/>
        </w:rPr>
      </w:pPr>
      <w:r w:rsidRPr="00BB3185">
        <w:rPr>
          <w:rFonts w:asciiTheme="minorHAnsi" w:hAnsiTheme="minorHAnsi" w:cstheme="minorBidi"/>
        </w:rPr>
        <w:t>This document is based on gui</w:t>
      </w:r>
      <w:r w:rsidR="004A2D4D" w:rsidRPr="00BB3185">
        <w:rPr>
          <w:rFonts w:asciiTheme="minorHAnsi" w:hAnsiTheme="minorHAnsi" w:cstheme="minorBidi"/>
        </w:rPr>
        <w:t xml:space="preserve">dance from KCSIE </w:t>
      </w:r>
      <w:r w:rsidR="00454AAB" w:rsidRPr="00BB3185">
        <w:rPr>
          <w:rFonts w:asciiTheme="minorHAnsi" w:hAnsiTheme="minorHAnsi" w:cstheme="minorBidi"/>
        </w:rPr>
        <w:t>202</w:t>
      </w:r>
      <w:r w:rsidR="7385D7E8" w:rsidRPr="00BB3185">
        <w:rPr>
          <w:rFonts w:asciiTheme="minorHAnsi" w:hAnsiTheme="minorHAnsi" w:cstheme="minorBidi"/>
        </w:rPr>
        <w:t>4</w:t>
      </w:r>
      <w:r w:rsidRPr="00BB3185">
        <w:rPr>
          <w:rFonts w:asciiTheme="minorHAnsi" w:hAnsiTheme="minorHAnsi" w:cstheme="minorBidi"/>
        </w:rPr>
        <w:t xml:space="preserve"> and Working Together to Safeguard Children 20</w:t>
      </w:r>
      <w:r w:rsidR="63779930" w:rsidRPr="00BB3185">
        <w:rPr>
          <w:rFonts w:asciiTheme="minorHAnsi" w:hAnsiTheme="minorHAnsi" w:cstheme="minorBidi"/>
        </w:rPr>
        <w:t>23</w:t>
      </w:r>
      <w:r w:rsidRPr="00BB3185">
        <w:rPr>
          <w:rFonts w:asciiTheme="minorHAnsi" w:hAnsiTheme="minorHAnsi" w:cstheme="minorBidi"/>
        </w:rPr>
        <w:t xml:space="preserve">. </w:t>
      </w:r>
      <w:r w:rsidR="00454AAB" w:rsidRPr="00BB3185">
        <w:rPr>
          <w:rFonts w:asciiTheme="minorHAnsi" w:hAnsiTheme="minorHAnsi" w:cstheme="minorBidi"/>
        </w:rPr>
        <w:t>KCSIE highlights the importance of frontline staff in developing the school’s policy.  As part of the review process, we recommend that those who are working with your children have a say in the development of your policy and that this can be evidenced.</w:t>
      </w:r>
    </w:p>
    <w:p w14:paraId="09B03AE2" w14:textId="77777777" w:rsidR="005F5723" w:rsidRPr="00BB3185" w:rsidRDefault="005F5723" w:rsidP="00F83B73">
      <w:pPr>
        <w:pStyle w:val="BodyText"/>
        <w:jc w:val="both"/>
        <w:rPr>
          <w:rFonts w:asciiTheme="minorHAnsi" w:hAnsiTheme="minorHAnsi" w:cstheme="minorHAnsi"/>
        </w:rPr>
      </w:pPr>
    </w:p>
    <w:p w14:paraId="09B03AE3" w14:textId="77777777" w:rsidR="005F5723" w:rsidRPr="00BB3185" w:rsidRDefault="459AC0F6" w:rsidP="4B1E09E5">
      <w:pPr>
        <w:pStyle w:val="BodyText"/>
        <w:ind w:left="192" w:right="971"/>
        <w:jc w:val="both"/>
        <w:rPr>
          <w:rFonts w:asciiTheme="minorHAnsi" w:hAnsiTheme="minorHAnsi" w:cstheme="minorBidi"/>
        </w:rPr>
      </w:pPr>
      <w:r w:rsidRPr="00BB3185">
        <w:rPr>
          <w:rFonts w:asciiTheme="minorHAnsi" w:hAnsiTheme="minorHAnsi" w:cstheme="minorBidi"/>
        </w:rPr>
        <w:t>KCSIE highlights the importance of developing a safeguarding policy with all staff working with children within an education setting.</w:t>
      </w:r>
    </w:p>
    <w:p w14:paraId="09B03AE4" w14:textId="77777777" w:rsidR="005F5723" w:rsidRPr="00BB3185" w:rsidRDefault="005F5723" w:rsidP="00F83B73">
      <w:pPr>
        <w:pStyle w:val="BodyText"/>
        <w:jc w:val="both"/>
        <w:rPr>
          <w:rFonts w:asciiTheme="minorHAnsi" w:hAnsiTheme="minorHAnsi" w:cstheme="minorHAnsi"/>
        </w:rPr>
      </w:pPr>
    </w:p>
    <w:p w14:paraId="6805F8C4" w14:textId="7A281A76" w:rsidR="005F5723" w:rsidRPr="00BB3185" w:rsidRDefault="459AC0F6" w:rsidP="4B1E09E5">
      <w:pPr>
        <w:pStyle w:val="BodyText"/>
        <w:ind w:left="192" w:right="971"/>
        <w:jc w:val="both"/>
        <w:rPr>
          <w:rFonts w:asciiTheme="minorHAnsi" w:hAnsiTheme="minorHAnsi" w:cstheme="minorBidi"/>
        </w:rPr>
      </w:pPr>
      <w:r w:rsidRPr="00BB3185">
        <w:rPr>
          <w:rFonts w:asciiTheme="minorHAnsi" w:hAnsiTheme="minorHAnsi" w:cstheme="minorBidi"/>
        </w:rPr>
        <w:t>Please ensure that this template is reviewed to ensure it is appropriate for your setting. It is the responsibility of the school to make amendments if more or less information is required</w:t>
      </w:r>
      <w:r w:rsidR="6B91060B" w:rsidRPr="00BB3185">
        <w:rPr>
          <w:rFonts w:asciiTheme="minorHAnsi" w:hAnsiTheme="minorHAnsi" w:cstheme="minorBidi"/>
        </w:rPr>
        <w:t>,</w:t>
      </w:r>
      <w:r w:rsidRPr="00BB3185">
        <w:rPr>
          <w:rFonts w:asciiTheme="minorHAnsi" w:hAnsiTheme="minorHAnsi" w:cstheme="minorBidi"/>
        </w:rPr>
        <w:t xml:space="preserve"> or you have different internal procedures.</w:t>
      </w:r>
    </w:p>
    <w:p w14:paraId="09B03AE6" w14:textId="77777777" w:rsidR="005F5723" w:rsidRPr="00BB3185" w:rsidRDefault="005F5723" w:rsidP="00F83B73">
      <w:pPr>
        <w:pStyle w:val="BodyText"/>
        <w:jc w:val="both"/>
        <w:rPr>
          <w:rFonts w:asciiTheme="minorHAnsi" w:hAnsiTheme="minorHAnsi" w:cstheme="minorHAnsi"/>
          <w:sz w:val="16"/>
        </w:rPr>
      </w:pPr>
    </w:p>
    <w:p w14:paraId="09B03AE8" w14:textId="77777777" w:rsidR="005F5723" w:rsidRPr="00BB3185" w:rsidRDefault="005F5723" w:rsidP="005F5723">
      <w:pPr>
        <w:pStyle w:val="BodyText"/>
        <w:rPr>
          <w:sz w:val="20"/>
        </w:rPr>
      </w:pPr>
    </w:p>
    <w:p w14:paraId="09B03AE9" w14:textId="77777777" w:rsidR="005F5723" w:rsidRPr="00BB3185" w:rsidRDefault="005F5723" w:rsidP="005F5723">
      <w:pPr>
        <w:pStyle w:val="BodyText"/>
        <w:rPr>
          <w:sz w:val="20"/>
        </w:rPr>
      </w:pPr>
    </w:p>
    <w:p w14:paraId="09B03AEA" w14:textId="77777777" w:rsidR="005F5723" w:rsidRPr="00BB3185" w:rsidRDefault="005F5723" w:rsidP="005F5723">
      <w:pPr>
        <w:pStyle w:val="BodyText"/>
        <w:spacing w:before="9"/>
        <w:rPr>
          <w:sz w:val="23"/>
        </w:rPr>
      </w:pPr>
    </w:p>
    <w:p w14:paraId="09B03AEF" w14:textId="77777777" w:rsidR="005F5723" w:rsidRPr="00BB3185" w:rsidRDefault="005F5723" w:rsidP="00A364E9">
      <w:pPr>
        <w:pStyle w:val="BodyText"/>
        <w:tabs>
          <w:tab w:val="left" w:pos="5103"/>
          <w:tab w:val="right" w:pos="6034"/>
        </w:tabs>
        <w:ind w:left="192"/>
        <w:rPr>
          <w:shd w:val="clear" w:color="auto" w:fill="FFFF00"/>
        </w:rPr>
      </w:pPr>
    </w:p>
    <w:p w14:paraId="09B03AF0" w14:textId="77777777" w:rsidR="005F5723" w:rsidRPr="00BB3185" w:rsidRDefault="005F5723">
      <w:pPr>
        <w:pStyle w:val="BodyText"/>
        <w:tabs>
          <w:tab w:val="right" w:pos="6034"/>
        </w:tabs>
        <w:ind w:left="192"/>
        <w:rPr>
          <w:shd w:val="clear" w:color="auto" w:fill="FFFF00"/>
        </w:rPr>
      </w:pPr>
    </w:p>
    <w:p w14:paraId="09B03AF1" w14:textId="77777777" w:rsidR="005F5723" w:rsidRPr="00BB3185" w:rsidRDefault="005F5723">
      <w:pPr>
        <w:pStyle w:val="BodyText"/>
        <w:tabs>
          <w:tab w:val="right" w:pos="6034"/>
        </w:tabs>
        <w:ind w:left="192"/>
        <w:rPr>
          <w:shd w:val="clear" w:color="auto" w:fill="FFFF00"/>
        </w:rPr>
      </w:pPr>
    </w:p>
    <w:p w14:paraId="62FAFAA9" w14:textId="77777777" w:rsidR="00726B0D" w:rsidRPr="00BB3185" w:rsidRDefault="00726B0D"/>
    <w:p w14:paraId="29FF7A82" w14:textId="77777777" w:rsidR="006807D2" w:rsidRPr="00BB3185" w:rsidRDefault="006807D2"/>
    <w:p w14:paraId="5D8B3A90" w14:textId="77777777" w:rsidR="006807D2" w:rsidRPr="00BB3185" w:rsidRDefault="006807D2"/>
    <w:p w14:paraId="1918DB28" w14:textId="77777777" w:rsidR="006807D2" w:rsidRPr="00BB3185" w:rsidRDefault="006807D2"/>
    <w:p w14:paraId="2BAA4D90" w14:textId="77777777" w:rsidR="006807D2" w:rsidRPr="00BB3185" w:rsidRDefault="006807D2"/>
    <w:p w14:paraId="068F9657" w14:textId="77777777" w:rsidR="006807D2" w:rsidRPr="00BB3185" w:rsidRDefault="006807D2"/>
    <w:p w14:paraId="56DB92D8" w14:textId="77777777" w:rsidR="006807D2" w:rsidRPr="00BB3185" w:rsidRDefault="006807D2"/>
    <w:p w14:paraId="6E5E6757" w14:textId="77777777" w:rsidR="006807D2" w:rsidRPr="00BB3185" w:rsidRDefault="006807D2"/>
    <w:p w14:paraId="0177B9AD" w14:textId="77777777" w:rsidR="006807D2" w:rsidRPr="00BB3185" w:rsidRDefault="006807D2"/>
    <w:p w14:paraId="445FCF5F" w14:textId="77777777" w:rsidR="006807D2" w:rsidRPr="00BB3185" w:rsidRDefault="006807D2"/>
    <w:p w14:paraId="5392A6C4" w14:textId="77777777" w:rsidR="006807D2" w:rsidRPr="00BB3185" w:rsidRDefault="006807D2"/>
    <w:p w14:paraId="7B22FBF1" w14:textId="77777777" w:rsidR="006807D2" w:rsidRPr="00BB3185" w:rsidRDefault="006807D2"/>
    <w:p w14:paraId="09A5C170" w14:textId="77777777" w:rsidR="006807D2" w:rsidRPr="00BB3185" w:rsidRDefault="006807D2"/>
    <w:p w14:paraId="470F0F37" w14:textId="77777777" w:rsidR="006807D2" w:rsidRPr="00BB3185" w:rsidRDefault="006807D2"/>
    <w:p w14:paraId="2B9B9DAE" w14:textId="77777777" w:rsidR="006807D2" w:rsidRPr="00BB3185" w:rsidRDefault="006807D2"/>
    <w:p w14:paraId="00C615ED" w14:textId="77777777" w:rsidR="006807D2" w:rsidRPr="00BB3185" w:rsidRDefault="006807D2"/>
    <w:p w14:paraId="290BE33D" w14:textId="77777777" w:rsidR="006807D2" w:rsidRPr="00BB3185" w:rsidRDefault="006807D2"/>
    <w:tbl>
      <w:tblPr>
        <w:tblW w:w="0" w:type="auto"/>
        <w:tblInd w:w="277"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CellMar>
          <w:left w:w="0" w:type="dxa"/>
          <w:right w:w="0" w:type="dxa"/>
        </w:tblCellMar>
        <w:tblLook w:val="01E0" w:firstRow="1" w:lastRow="1" w:firstColumn="1" w:lastColumn="1" w:noHBand="0" w:noVBand="0"/>
      </w:tblPr>
      <w:tblGrid>
        <w:gridCol w:w="3964"/>
        <w:gridCol w:w="884"/>
        <w:gridCol w:w="3579"/>
        <w:gridCol w:w="1150"/>
      </w:tblGrid>
      <w:tr w:rsidR="005F3FB6" w:rsidRPr="00BB3185" w14:paraId="09DE1AA9" w14:textId="77777777" w:rsidTr="00EB6D6B">
        <w:trPr>
          <w:trHeight w:val="507"/>
        </w:trPr>
        <w:tc>
          <w:tcPr>
            <w:tcW w:w="3964" w:type="dxa"/>
            <w:tcBorders>
              <w:top w:val="single" w:sz="24" w:space="0" w:color="000000" w:themeColor="text1"/>
              <w:left w:val="single" w:sz="36" w:space="0" w:color="000000" w:themeColor="text1"/>
              <w:bottom w:val="single" w:sz="24" w:space="0" w:color="000000" w:themeColor="text1"/>
              <w:right w:val="single" w:sz="4" w:space="0" w:color="000000" w:themeColor="text1"/>
            </w:tcBorders>
            <w:hideMark/>
          </w:tcPr>
          <w:p w14:paraId="67D9CA9A" w14:textId="77777777" w:rsidR="005F3FB6" w:rsidRPr="00BB3185" w:rsidRDefault="005F3FB6">
            <w:pPr>
              <w:pStyle w:val="TableParagraph"/>
              <w:spacing w:before="233" w:line="240" w:lineRule="auto"/>
              <w:ind w:left="0"/>
              <w:rPr>
                <w:rFonts w:asciiTheme="minorHAnsi" w:hAnsiTheme="minorHAnsi" w:cstheme="minorHAnsi"/>
                <w:b/>
                <w:sz w:val="28"/>
                <w:szCs w:val="28"/>
                <w:lang w:val="en-US" w:eastAsia="en-US"/>
              </w:rPr>
            </w:pPr>
            <w:r w:rsidRPr="00BB3185">
              <w:rPr>
                <w:rFonts w:asciiTheme="minorHAnsi" w:hAnsiTheme="minorHAnsi" w:cstheme="minorHAnsi"/>
                <w:b/>
                <w:sz w:val="28"/>
                <w:szCs w:val="28"/>
                <w:lang w:val="en-US" w:eastAsia="en-US"/>
              </w:rPr>
              <w:lastRenderedPageBreak/>
              <w:t>Policy Content</w:t>
            </w:r>
          </w:p>
        </w:tc>
        <w:tc>
          <w:tcPr>
            <w:tcW w:w="884" w:type="dxa"/>
            <w:tcBorders>
              <w:top w:val="single" w:sz="24" w:space="0" w:color="000000" w:themeColor="text1"/>
              <w:left w:val="single" w:sz="4" w:space="0" w:color="000000" w:themeColor="text1"/>
              <w:bottom w:val="single" w:sz="24" w:space="0" w:color="000000" w:themeColor="text1"/>
              <w:right w:val="single" w:sz="24" w:space="0" w:color="000000" w:themeColor="text1"/>
            </w:tcBorders>
            <w:hideMark/>
          </w:tcPr>
          <w:p w14:paraId="293E58B4" w14:textId="77777777" w:rsidR="005F3FB6" w:rsidRPr="00BB3185" w:rsidRDefault="005F3FB6">
            <w:pPr>
              <w:pStyle w:val="TableParagraph"/>
              <w:spacing w:before="233" w:line="240" w:lineRule="auto"/>
              <w:ind w:left="133"/>
              <w:rPr>
                <w:rFonts w:asciiTheme="minorHAnsi" w:hAnsiTheme="minorHAnsi" w:cstheme="minorHAnsi"/>
                <w:b/>
                <w:sz w:val="28"/>
                <w:szCs w:val="28"/>
                <w:lang w:val="en-US" w:eastAsia="en-US"/>
              </w:rPr>
            </w:pPr>
            <w:r w:rsidRPr="00BB3185">
              <w:rPr>
                <w:rFonts w:asciiTheme="minorHAnsi" w:hAnsiTheme="minorHAnsi" w:cstheme="minorHAnsi"/>
                <w:b/>
                <w:sz w:val="28"/>
                <w:szCs w:val="28"/>
                <w:lang w:val="en-US" w:eastAsia="en-US"/>
              </w:rPr>
              <w:t>Page</w:t>
            </w:r>
          </w:p>
        </w:tc>
        <w:tc>
          <w:tcPr>
            <w:tcW w:w="3579" w:type="dxa"/>
            <w:tcBorders>
              <w:top w:val="single" w:sz="24" w:space="0" w:color="000000" w:themeColor="text1"/>
              <w:left w:val="single" w:sz="24" w:space="0" w:color="000000" w:themeColor="text1"/>
              <w:bottom w:val="single" w:sz="24" w:space="0" w:color="000000" w:themeColor="text1"/>
              <w:right w:val="single" w:sz="4" w:space="0" w:color="000000" w:themeColor="text1"/>
            </w:tcBorders>
          </w:tcPr>
          <w:p w14:paraId="57DDB44D" w14:textId="77777777" w:rsidR="005F3FB6" w:rsidRPr="00BB3185" w:rsidRDefault="005F3FB6">
            <w:pPr>
              <w:pStyle w:val="TableParagraph"/>
              <w:spacing w:before="233" w:line="240" w:lineRule="auto"/>
              <w:ind w:left="110"/>
              <w:rPr>
                <w:rFonts w:asciiTheme="minorHAnsi" w:hAnsiTheme="minorHAnsi" w:cstheme="minorBidi"/>
                <w:b/>
                <w:bCs/>
                <w:sz w:val="28"/>
                <w:szCs w:val="28"/>
                <w:lang w:val="en-US" w:eastAsia="en-US"/>
              </w:rPr>
            </w:pPr>
          </w:p>
        </w:tc>
        <w:tc>
          <w:tcPr>
            <w:tcW w:w="1150" w:type="dxa"/>
            <w:tcBorders>
              <w:top w:val="single" w:sz="24" w:space="0" w:color="000000" w:themeColor="text1"/>
              <w:left w:val="single" w:sz="4" w:space="0" w:color="000000" w:themeColor="text1"/>
              <w:bottom w:val="single" w:sz="24" w:space="0" w:color="000000" w:themeColor="text1"/>
              <w:right w:val="single" w:sz="24" w:space="0" w:color="000000" w:themeColor="text1"/>
            </w:tcBorders>
            <w:hideMark/>
          </w:tcPr>
          <w:p w14:paraId="6F5ACFAD" w14:textId="77777777" w:rsidR="005F3FB6" w:rsidRPr="00BB3185" w:rsidRDefault="005F3FB6">
            <w:pPr>
              <w:pStyle w:val="TableParagraph"/>
              <w:spacing w:before="233" w:line="240" w:lineRule="auto"/>
              <w:ind w:left="270"/>
              <w:rPr>
                <w:rFonts w:asciiTheme="minorHAnsi" w:hAnsiTheme="minorHAnsi" w:cstheme="minorHAnsi"/>
                <w:b/>
                <w:sz w:val="28"/>
                <w:szCs w:val="28"/>
                <w:lang w:val="en-US" w:eastAsia="en-US"/>
              </w:rPr>
            </w:pPr>
            <w:r w:rsidRPr="00BB3185">
              <w:rPr>
                <w:rFonts w:asciiTheme="minorHAnsi" w:hAnsiTheme="minorHAnsi" w:cstheme="minorHAnsi"/>
                <w:b/>
                <w:sz w:val="28"/>
                <w:szCs w:val="28"/>
                <w:lang w:val="en-US" w:eastAsia="en-US"/>
              </w:rPr>
              <w:t>Page</w:t>
            </w:r>
          </w:p>
        </w:tc>
      </w:tr>
      <w:tr w:rsidR="004E086E" w:rsidRPr="00BB3185" w14:paraId="49DFF160" w14:textId="77777777" w:rsidTr="00EB6D6B">
        <w:trPr>
          <w:trHeight w:val="558"/>
        </w:trPr>
        <w:tc>
          <w:tcPr>
            <w:tcW w:w="3964" w:type="dxa"/>
            <w:tcBorders>
              <w:top w:val="single" w:sz="24" w:space="0" w:color="000000" w:themeColor="text1"/>
              <w:left w:val="single" w:sz="36" w:space="0" w:color="000000" w:themeColor="text1"/>
              <w:bottom w:val="single" w:sz="4" w:space="0" w:color="000000" w:themeColor="text1"/>
              <w:right w:val="single" w:sz="4" w:space="0" w:color="000000" w:themeColor="text1"/>
            </w:tcBorders>
            <w:hideMark/>
          </w:tcPr>
          <w:p w14:paraId="28B16DC8" w14:textId="77777777" w:rsidR="004E086E" w:rsidRPr="00BB3185" w:rsidRDefault="004E086E" w:rsidP="004E086E">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Safeguarding Statement &amp; Key</w:t>
            </w:r>
          </w:p>
          <w:p w14:paraId="39CD67D3" w14:textId="77777777" w:rsidR="004E086E" w:rsidRPr="00BB3185" w:rsidRDefault="004E086E" w:rsidP="004E086E">
            <w:pPr>
              <w:pStyle w:val="TableParagraph"/>
              <w:spacing w:line="240" w:lineRule="exact"/>
              <w:rPr>
                <w:rFonts w:asciiTheme="minorHAnsi" w:hAnsiTheme="minorHAnsi" w:cstheme="minorHAnsi"/>
                <w:lang w:val="en-US" w:eastAsia="en-US"/>
              </w:rPr>
            </w:pPr>
            <w:r w:rsidRPr="00BB3185">
              <w:rPr>
                <w:rFonts w:asciiTheme="minorHAnsi" w:hAnsiTheme="minorHAnsi" w:cstheme="minorHAnsi"/>
                <w:lang w:val="en-US" w:eastAsia="en-US"/>
              </w:rPr>
              <w:t>Personnel</w:t>
            </w:r>
          </w:p>
        </w:tc>
        <w:tc>
          <w:tcPr>
            <w:tcW w:w="884" w:type="dxa"/>
            <w:tcBorders>
              <w:top w:val="single" w:sz="24" w:space="0" w:color="000000" w:themeColor="text1"/>
              <w:left w:val="single" w:sz="4" w:space="0" w:color="000000" w:themeColor="text1"/>
              <w:bottom w:val="single" w:sz="4" w:space="0" w:color="000000" w:themeColor="text1"/>
              <w:right w:val="single" w:sz="24" w:space="0" w:color="000000" w:themeColor="text1"/>
            </w:tcBorders>
            <w:hideMark/>
          </w:tcPr>
          <w:p w14:paraId="1814DF26" w14:textId="77777777" w:rsidR="004E086E" w:rsidRPr="00BB3185" w:rsidRDefault="004E086E" w:rsidP="004E086E">
            <w:pPr>
              <w:pStyle w:val="TableParagraph"/>
              <w:spacing w:line="268" w:lineRule="exact"/>
              <w:ind w:left="133"/>
              <w:rPr>
                <w:rFonts w:asciiTheme="minorHAnsi" w:hAnsiTheme="minorHAnsi" w:cstheme="minorHAnsi"/>
                <w:b/>
                <w:sz w:val="24"/>
                <w:lang w:val="en-US" w:eastAsia="en-US"/>
              </w:rPr>
            </w:pPr>
            <w:r w:rsidRPr="00BB3185">
              <w:rPr>
                <w:rFonts w:asciiTheme="minorHAnsi" w:hAnsiTheme="minorHAnsi" w:cstheme="minorHAnsi"/>
                <w:b/>
                <w:w w:val="99"/>
                <w:sz w:val="24"/>
                <w:lang w:val="en-US" w:eastAsia="en-US"/>
              </w:rPr>
              <w:t>4</w:t>
            </w:r>
          </w:p>
        </w:tc>
        <w:tc>
          <w:tcPr>
            <w:tcW w:w="3579" w:type="dxa"/>
            <w:tcBorders>
              <w:top w:val="single" w:sz="24" w:space="0" w:color="000000" w:themeColor="text1"/>
              <w:left w:val="single" w:sz="36" w:space="0" w:color="000000" w:themeColor="text1"/>
              <w:bottom w:val="single" w:sz="4" w:space="0" w:color="auto"/>
              <w:right w:val="single" w:sz="4" w:space="0" w:color="000000" w:themeColor="text1"/>
            </w:tcBorders>
          </w:tcPr>
          <w:p w14:paraId="73C171F1" w14:textId="74108A1C" w:rsidR="004E086E" w:rsidRPr="00BB3185" w:rsidRDefault="004E086E" w:rsidP="004E086E">
            <w:pPr>
              <w:pStyle w:val="TableParagraph"/>
              <w:spacing w:line="240" w:lineRule="exact"/>
              <w:rPr>
                <w:rFonts w:asciiTheme="minorHAnsi" w:hAnsiTheme="minorHAnsi" w:cstheme="minorBidi"/>
                <w:lang w:val="en-US" w:eastAsia="en-US"/>
              </w:rPr>
            </w:pPr>
            <w:r w:rsidRPr="00BB3185">
              <w:rPr>
                <w:rFonts w:asciiTheme="minorHAnsi" w:hAnsiTheme="minorHAnsi" w:cstheme="minorHAnsi"/>
                <w:lang w:val="en-US" w:eastAsia="en-US"/>
              </w:rPr>
              <w:t>Safeguarding Concerns and Allegations Against Adults Working with Children</w:t>
            </w:r>
          </w:p>
        </w:tc>
        <w:tc>
          <w:tcPr>
            <w:tcW w:w="1150" w:type="dxa"/>
            <w:tcBorders>
              <w:top w:val="single" w:sz="24" w:space="0" w:color="000000" w:themeColor="text1"/>
              <w:left w:val="single" w:sz="4" w:space="0" w:color="000000" w:themeColor="text1"/>
              <w:bottom w:val="single" w:sz="4" w:space="0" w:color="auto"/>
              <w:right w:val="single" w:sz="24" w:space="0" w:color="000000" w:themeColor="text1"/>
            </w:tcBorders>
          </w:tcPr>
          <w:p w14:paraId="5F3D3325" w14:textId="398F382A" w:rsidR="004E086E" w:rsidRPr="00BB3185" w:rsidRDefault="004E086E" w:rsidP="004E086E">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23</w:t>
            </w:r>
          </w:p>
        </w:tc>
      </w:tr>
      <w:tr w:rsidR="004E086E" w:rsidRPr="00BB3185" w14:paraId="4F48594C" w14:textId="77777777" w:rsidTr="00EB6D6B">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2F3BCF09" w14:textId="77777777" w:rsidR="004E086E" w:rsidRPr="00BB3185" w:rsidRDefault="004E086E" w:rsidP="004E086E">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Terminology</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248259F9" w14:textId="77777777" w:rsidR="004E086E" w:rsidRPr="00BB3185" w:rsidRDefault="004E086E" w:rsidP="004E086E">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w w:val="99"/>
                <w:sz w:val="24"/>
                <w:lang w:val="en-US" w:eastAsia="en-US"/>
              </w:rPr>
              <w:t>5</w:t>
            </w:r>
          </w:p>
        </w:tc>
        <w:tc>
          <w:tcPr>
            <w:tcW w:w="3579" w:type="dxa"/>
            <w:tcBorders>
              <w:top w:val="single" w:sz="4" w:space="0" w:color="auto"/>
              <w:left w:val="single" w:sz="24" w:space="0" w:color="000000" w:themeColor="text1"/>
              <w:bottom w:val="single" w:sz="4" w:space="0" w:color="auto"/>
              <w:right w:val="single" w:sz="4" w:space="0" w:color="000000" w:themeColor="text1"/>
            </w:tcBorders>
          </w:tcPr>
          <w:p w14:paraId="37C266CC" w14:textId="1791EF7C" w:rsidR="004E086E" w:rsidRPr="00BB3185" w:rsidRDefault="004E086E" w:rsidP="004E086E">
            <w:pPr>
              <w:pStyle w:val="TableParagraph"/>
              <w:spacing w:line="240" w:lineRule="exact"/>
              <w:rPr>
                <w:rFonts w:asciiTheme="minorHAnsi" w:hAnsiTheme="minorHAnsi" w:cstheme="minorBidi"/>
                <w:lang w:val="en-US" w:eastAsia="en-US"/>
              </w:rPr>
            </w:pPr>
            <w:r w:rsidRPr="00BB3185">
              <w:rPr>
                <w:rFonts w:asciiTheme="minorHAnsi" w:hAnsiTheme="minorHAnsi" w:cstheme="minorBidi"/>
                <w:lang w:val="en-US" w:eastAsia="en-US"/>
              </w:rPr>
              <w:t>Low-Level Concerns</w:t>
            </w:r>
          </w:p>
        </w:tc>
        <w:tc>
          <w:tcPr>
            <w:tcW w:w="1150" w:type="dxa"/>
            <w:tcBorders>
              <w:top w:val="single" w:sz="4" w:space="0" w:color="auto"/>
              <w:left w:val="single" w:sz="4" w:space="0" w:color="000000" w:themeColor="text1"/>
              <w:bottom w:val="single" w:sz="4" w:space="0" w:color="auto"/>
              <w:right w:val="single" w:sz="24" w:space="0" w:color="000000" w:themeColor="text1"/>
            </w:tcBorders>
          </w:tcPr>
          <w:p w14:paraId="37EE6292" w14:textId="549D1620" w:rsidR="004E086E" w:rsidRPr="00BB3185" w:rsidRDefault="004E086E" w:rsidP="004E086E">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24</w:t>
            </w:r>
          </w:p>
        </w:tc>
      </w:tr>
      <w:tr w:rsidR="004E086E" w:rsidRPr="00BB3185" w14:paraId="632730C9" w14:textId="77777777" w:rsidTr="00EB6D6B">
        <w:trPr>
          <w:trHeight w:val="506"/>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2596A5C8" w14:textId="77777777" w:rsidR="004E086E" w:rsidRPr="00BB3185" w:rsidRDefault="004E086E" w:rsidP="004E086E">
            <w:pPr>
              <w:pStyle w:val="TableParagraph"/>
              <w:tabs>
                <w:tab w:val="left" w:pos="1537"/>
              </w:tabs>
              <w:rPr>
                <w:rFonts w:asciiTheme="minorHAnsi" w:hAnsiTheme="minorHAnsi" w:cstheme="minorHAnsi"/>
                <w:lang w:val="en-US" w:eastAsia="en-US"/>
              </w:rPr>
            </w:pPr>
            <w:r w:rsidRPr="00BB3185">
              <w:rPr>
                <w:rFonts w:asciiTheme="minorHAnsi" w:hAnsiTheme="minorHAnsi" w:cstheme="minorHAnsi"/>
                <w:lang w:val="en-US" w:eastAsia="en-US"/>
              </w:rPr>
              <w:t>Introduction &amp; Guidance Documents</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1F62B616" w14:textId="77777777" w:rsidR="004E086E" w:rsidRPr="00BB3185" w:rsidRDefault="004E086E" w:rsidP="004E086E">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w w:val="99"/>
                <w:sz w:val="24"/>
                <w:lang w:val="en-US" w:eastAsia="en-US"/>
              </w:rPr>
              <w:t>6</w:t>
            </w:r>
          </w:p>
        </w:tc>
        <w:tc>
          <w:tcPr>
            <w:tcW w:w="3579" w:type="dxa"/>
            <w:tcBorders>
              <w:top w:val="single" w:sz="4" w:space="0" w:color="auto"/>
              <w:left w:val="single" w:sz="24" w:space="0" w:color="000000" w:themeColor="text1"/>
              <w:bottom w:val="single" w:sz="4" w:space="0" w:color="000000" w:themeColor="text1"/>
              <w:right w:val="single" w:sz="4" w:space="0" w:color="000000" w:themeColor="text1"/>
            </w:tcBorders>
          </w:tcPr>
          <w:p w14:paraId="28F027F6" w14:textId="2966BEAA" w:rsidR="004E086E" w:rsidRPr="00BB3185" w:rsidRDefault="004E086E" w:rsidP="004E086E">
            <w:pPr>
              <w:pStyle w:val="TableParagraph"/>
              <w:spacing w:line="247" w:lineRule="exact"/>
              <w:rPr>
                <w:rFonts w:asciiTheme="minorHAnsi" w:hAnsiTheme="minorHAnsi" w:cstheme="minorBidi"/>
                <w:lang w:val="en-US" w:eastAsia="en-US"/>
              </w:rPr>
            </w:pPr>
            <w:r w:rsidRPr="00BB3185">
              <w:rPr>
                <w:rFonts w:asciiTheme="minorHAnsi" w:hAnsiTheme="minorHAnsi" w:cstheme="minorBidi"/>
                <w:lang w:val="en-US" w:eastAsia="en-US"/>
              </w:rPr>
              <w:t>Sexual Violence and Sexual Harassment between children in schools Child on Child Abuse</w:t>
            </w:r>
          </w:p>
        </w:tc>
        <w:tc>
          <w:tcPr>
            <w:tcW w:w="1150" w:type="dxa"/>
            <w:tcBorders>
              <w:top w:val="single" w:sz="4" w:space="0" w:color="auto"/>
              <w:left w:val="single" w:sz="4" w:space="0" w:color="000000" w:themeColor="text1"/>
              <w:bottom w:val="single" w:sz="4" w:space="0" w:color="000000" w:themeColor="text1"/>
              <w:right w:val="single" w:sz="24" w:space="0" w:color="000000" w:themeColor="text1"/>
            </w:tcBorders>
          </w:tcPr>
          <w:p w14:paraId="2039C42A" w14:textId="65AD4EF4" w:rsidR="004E086E" w:rsidRPr="00BB3185" w:rsidRDefault="004E086E" w:rsidP="004E086E">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25</w:t>
            </w:r>
          </w:p>
        </w:tc>
      </w:tr>
      <w:tr w:rsidR="004E086E" w:rsidRPr="00BB3185" w14:paraId="3D967B3F" w14:textId="77777777" w:rsidTr="00A50052">
        <w:trPr>
          <w:trHeight w:val="506"/>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71876B54" w14:textId="77777777" w:rsidR="004E086E" w:rsidRPr="00BB3185" w:rsidRDefault="004E086E" w:rsidP="004E086E">
            <w:pPr>
              <w:pStyle w:val="TableParagraph"/>
              <w:tabs>
                <w:tab w:val="left" w:pos="1537"/>
              </w:tabs>
              <w:rPr>
                <w:rFonts w:asciiTheme="minorHAnsi" w:hAnsiTheme="minorHAnsi" w:cstheme="minorHAnsi"/>
                <w:lang w:val="en-US" w:eastAsia="en-US"/>
              </w:rPr>
            </w:pPr>
            <w:r w:rsidRPr="00BB3185">
              <w:rPr>
                <w:rFonts w:asciiTheme="minorHAnsi" w:hAnsiTheme="minorHAnsi" w:cstheme="minorHAnsi"/>
                <w:lang w:val="en-US" w:eastAsia="en-US"/>
              </w:rPr>
              <w:t xml:space="preserve">Equalities Statement </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732D6D53" w14:textId="0CF5701F" w:rsidR="004E086E" w:rsidRPr="00BB3185" w:rsidRDefault="004E086E" w:rsidP="004E086E">
            <w:pPr>
              <w:pStyle w:val="TableParagraph"/>
              <w:spacing w:line="267" w:lineRule="exact"/>
              <w:ind w:left="133"/>
              <w:rPr>
                <w:rFonts w:asciiTheme="minorHAnsi" w:hAnsiTheme="minorHAnsi" w:cstheme="minorHAnsi"/>
                <w:b/>
                <w:w w:val="99"/>
                <w:sz w:val="24"/>
                <w:lang w:val="en-US" w:eastAsia="en-US"/>
              </w:rPr>
            </w:pPr>
            <w:r w:rsidRPr="00BB3185">
              <w:rPr>
                <w:rFonts w:asciiTheme="minorHAnsi" w:hAnsiTheme="minorHAnsi" w:cstheme="minorHAnsi"/>
                <w:b/>
                <w:w w:val="99"/>
                <w:sz w:val="24"/>
                <w:lang w:val="en-US" w:eastAsia="en-US"/>
              </w:rPr>
              <w:t>7</w:t>
            </w:r>
          </w:p>
        </w:tc>
        <w:tc>
          <w:tcPr>
            <w:tcW w:w="3579" w:type="dxa"/>
            <w:tcBorders>
              <w:top w:val="single" w:sz="4" w:space="0" w:color="000000" w:themeColor="text1"/>
              <w:left w:val="single" w:sz="24" w:space="0" w:color="000000" w:themeColor="text1"/>
              <w:bottom w:val="single" w:sz="4" w:space="0" w:color="auto"/>
              <w:right w:val="single" w:sz="4" w:space="0" w:color="000000" w:themeColor="text1"/>
            </w:tcBorders>
          </w:tcPr>
          <w:p w14:paraId="30C7F414" w14:textId="44BAE69E" w:rsidR="004E086E" w:rsidRPr="00BB3185" w:rsidRDefault="004E086E" w:rsidP="004E086E">
            <w:pPr>
              <w:pStyle w:val="TableParagraph"/>
              <w:spacing w:line="247" w:lineRule="exact"/>
              <w:ind w:left="110"/>
              <w:rPr>
                <w:rFonts w:asciiTheme="minorHAnsi" w:hAnsiTheme="minorHAnsi" w:cstheme="minorBidi"/>
                <w:lang w:val="en-US" w:eastAsia="en-US"/>
              </w:rPr>
            </w:pPr>
            <w:r w:rsidRPr="00BB3185">
              <w:rPr>
                <w:rFonts w:asciiTheme="minorHAnsi" w:hAnsiTheme="minorHAnsi" w:cstheme="minorBidi"/>
                <w:lang w:val="en-US" w:eastAsia="en-US"/>
              </w:rPr>
              <w:t>Prevention</w:t>
            </w:r>
          </w:p>
        </w:tc>
        <w:tc>
          <w:tcPr>
            <w:tcW w:w="1150" w:type="dxa"/>
            <w:tcBorders>
              <w:top w:val="single" w:sz="4" w:space="0" w:color="000000" w:themeColor="text1"/>
              <w:left w:val="single" w:sz="4" w:space="0" w:color="000000" w:themeColor="text1"/>
              <w:bottom w:val="single" w:sz="4" w:space="0" w:color="auto"/>
              <w:right w:val="single" w:sz="24" w:space="0" w:color="000000" w:themeColor="text1"/>
            </w:tcBorders>
          </w:tcPr>
          <w:p w14:paraId="01EB5E8A" w14:textId="512E1E87" w:rsidR="004E086E" w:rsidRPr="00BB3185" w:rsidRDefault="004E086E" w:rsidP="004E086E">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26</w:t>
            </w:r>
          </w:p>
        </w:tc>
      </w:tr>
      <w:tr w:rsidR="004E086E" w:rsidRPr="00BB3185" w14:paraId="7FF6DEDA" w14:textId="77777777" w:rsidTr="00A50052">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5102F2AF" w14:textId="3001FB9B" w:rsidR="004E086E" w:rsidRPr="00BB3185" w:rsidRDefault="004E086E" w:rsidP="004E086E">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Policy Aims</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79250966" w14:textId="3D4DEE22" w:rsidR="004E086E" w:rsidRPr="00BB3185" w:rsidRDefault="004E086E" w:rsidP="004E086E">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w w:val="99"/>
                <w:sz w:val="24"/>
                <w:lang w:val="en-US" w:eastAsia="en-US"/>
              </w:rPr>
              <w:t>7</w:t>
            </w:r>
          </w:p>
        </w:tc>
        <w:tc>
          <w:tcPr>
            <w:tcW w:w="3579" w:type="dxa"/>
            <w:tcBorders>
              <w:top w:val="single" w:sz="4" w:space="0" w:color="auto"/>
              <w:left w:val="single" w:sz="24" w:space="0" w:color="000000" w:themeColor="text1"/>
              <w:bottom w:val="single" w:sz="4" w:space="0" w:color="000000" w:themeColor="text1"/>
              <w:right w:val="single" w:sz="4" w:space="0" w:color="000000" w:themeColor="text1"/>
            </w:tcBorders>
          </w:tcPr>
          <w:p w14:paraId="1CE6887D" w14:textId="715606CB" w:rsidR="004E086E" w:rsidRPr="00BB3185" w:rsidRDefault="004E086E" w:rsidP="004E086E">
            <w:pPr>
              <w:pStyle w:val="TableParagraph"/>
              <w:spacing w:line="247" w:lineRule="exact"/>
              <w:ind w:left="110"/>
              <w:rPr>
                <w:rFonts w:asciiTheme="minorHAnsi" w:hAnsiTheme="minorHAnsi" w:cstheme="minorBidi"/>
                <w:lang w:val="en-US" w:eastAsia="en-US"/>
              </w:rPr>
            </w:pPr>
            <w:r w:rsidRPr="00BB3185">
              <w:rPr>
                <w:rFonts w:ascii="Calibri" w:hAnsi="Calibri" w:cs="Calibri"/>
                <w:lang w:val="en-US" w:eastAsia="en-US"/>
              </w:rPr>
              <w:t>Responding Robustly to Reports of Sexual Violence and Harassment</w:t>
            </w:r>
            <w:r w:rsidRPr="00BB3185">
              <w:rPr>
                <w:lang w:val="en-US" w:eastAsia="en-US"/>
              </w:rPr>
              <w:t> </w:t>
            </w:r>
          </w:p>
        </w:tc>
        <w:tc>
          <w:tcPr>
            <w:tcW w:w="1150" w:type="dxa"/>
            <w:tcBorders>
              <w:top w:val="single" w:sz="4" w:space="0" w:color="auto"/>
              <w:left w:val="single" w:sz="4" w:space="0" w:color="000000" w:themeColor="text1"/>
              <w:bottom w:val="single" w:sz="4" w:space="0" w:color="000000" w:themeColor="text1"/>
              <w:right w:val="single" w:sz="24" w:space="0" w:color="000000" w:themeColor="text1"/>
            </w:tcBorders>
          </w:tcPr>
          <w:p w14:paraId="530EF5C1" w14:textId="0C4F8D37" w:rsidR="004E086E" w:rsidRPr="00BB3185" w:rsidRDefault="004E086E" w:rsidP="004E086E">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26</w:t>
            </w:r>
          </w:p>
        </w:tc>
      </w:tr>
      <w:tr w:rsidR="004E086E" w:rsidRPr="00BB3185" w14:paraId="777F0440" w14:textId="77777777" w:rsidTr="00A50052">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3CD0470F" w14:textId="3CB90B9B" w:rsidR="004E086E" w:rsidRPr="00BB3185" w:rsidRDefault="004E086E" w:rsidP="004E086E">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 xml:space="preserve">Policy Principles and Values </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1D42D9A7" w14:textId="593C9C85" w:rsidR="004E086E" w:rsidRPr="00BB3185" w:rsidRDefault="004E086E" w:rsidP="004E086E">
            <w:pPr>
              <w:pStyle w:val="TableParagraph"/>
              <w:spacing w:line="267" w:lineRule="exact"/>
              <w:ind w:left="133"/>
              <w:rPr>
                <w:rFonts w:asciiTheme="minorHAnsi" w:hAnsiTheme="minorHAnsi" w:cstheme="minorHAnsi"/>
                <w:b/>
                <w:w w:val="99"/>
                <w:sz w:val="24"/>
                <w:lang w:val="en-US" w:eastAsia="en-US"/>
              </w:rPr>
            </w:pPr>
            <w:r w:rsidRPr="00BB3185">
              <w:rPr>
                <w:rFonts w:asciiTheme="minorHAnsi" w:hAnsiTheme="minorHAnsi" w:cstheme="minorHAnsi"/>
                <w:b/>
                <w:w w:val="99"/>
                <w:sz w:val="24"/>
                <w:lang w:val="en-US" w:eastAsia="en-US"/>
              </w:rPr>
              <w:t>8</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28A48EEC" w14:textId="62E92702" w:rsidR="004E086E" w:rsidRPr="00BB3185" w:rsidRDefault="004E086E" w:rsidP="004E086E">
            <w:pPr>
              <w:pStyle w:val="TableParagraph"/>
              <w:ind w:left="110"/>
              <w:rPr>
                <w:rFonts w:asciiTheme="minorHAnsi" w:hAnsiTheme="minorHAnsi" w:cstheme="minorBidi"/>
                <w:lang w:val="en-US" w:eastAsia="en-US"/>
              </w:rPr>
            </w:pPr>
            <w:r w:rsidRPr="00BB3185">
              <w:rPr>
                <w:rFonts w:ascii="Calibri" w:hAnsi="Calibri" w:cs="Calibri"/>
                <w:lang w:val="en-US" w:eastAsia="en-US"/>
              </w:rPr>
              <w:t>Physical Abuse</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4C0BB080" w14:textId="258A6220" w:rsidR="004E086E" w:rsidRPr="00BB3185" w:rsidRDefault="004E086E" w:rsidP="004E086E">
            <w:pPr>
              <w:pStyle w:val="TableParagraph"/>
              <w:spacing w:line="267" w:lineRule="exact"/>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30</w:t>
            </w:r>
          </w:p>
        </w:tc>
      </w:tr>
      <w:tr w:rsidR="004E086E" w:rsidRPr="00BB3185" w14:paraId="19399FE1" w14:textId="77777777" w:rsidTr="00EB6D6B">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5ED2FEB7" w14:textId="77777777" w:rsidR="004E086E" w:rsidRPr="00BB3185" w:rsidRDefault="004E086E" w:rsidP="004E086E">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Supporting Children</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5F8288DF" w14:textId="77777777" w:rsidR="004E086E" w:rsidRPr="00BB3185" w:rsidRDefault="004E086E" w:rsidP="004E086E">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w w:val="99"/>
                <w:sz w:val="24"/>
                <w:lang w:val="en-US" w:eastAsia="en-US"/>
              </w:rPr>
              <w:t>8</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2DC9BD69" w14:textId="48E33CC4" w:rsidR="004E086E" w:rsidRPr="00BB3185" w:rsidRDefault="004E086E" w:rsidP="004E086E">
            <w:pPr>
              <w:pStyle w:val="TableParagraph"/>
              <w:ind w:left="110"/>
              <w:rPr>
                <w:rFonts w:ascii="Calibri" w:hAnsi="Calibri" w:cs="Calibri"/>
                <w:lang w:val="en-US" w:eastAsia="en-US"/>
              </w:rPr>
            </w:pPr>
            <w:r w:rsidRPr="00BB3185">
              <w:rPr>
                <w:rFonts w:ascii="Calibri" w:hAnsi="Calibri" w:cs="Calibri"/>
                <w:lang w:val="en-US" w:eastAsia="en-US"/>
              </w:rPr>
              <w:t>Harmful Sexual Behaviour</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2F743C4A" w14:textId="509F0E8F" w:rsidR="004E086E" w:rsidRPr="00BB3185" w:rsidRDefault="004E086E" w:rsidP="004E086E">
            <w:pPr>
              <w:pStyle w:val="TableParagraph"/>
              <w:spacing w:line="267" w:lineRule="exact"/>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30</w:t>
            </w:r>
          </w:p>
        </w:tc>
      </w:tr>
      <w:tr w:rsidR="004E086E" w:rsidRPr="00BB3185" w14:paraId="7B5AE94B" w14:textId="77777777" w:rsidTr="00EB6D6B">
        <w:trPr>
          <w:trHeight w:val="506"/>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52B728AB" w14:textId="77777777" w:rsidR="004E086E" w:rsidRPr="00BB3185" w:rsidRDefault="004E086E" w:rsidP="004E086E">
            <w:pPr>
              <w:pStyle w:val="TableParagraph"/>
              <w:spacing w:line="247" w:lineRule="exact"/>
              <w:rPr>
                <w:rFonts w:asciiTheme="minorHAnsi" w:hAnsiTheme="minorHAnsi" w:cstheme="minorHAnsi"/>
                <w:lang w:val="en-US" w:eastAsia="en-US"/>
              </w:rPr>
            </w:pPr>
            <w:r w:rsidRPr="00BB3185">
              <w:rPr>
                <w:rFonts w:asciiTheme="minorHAnsi" w:hAnsiTheme="minorHAnsi" w:cstheme="minorHAnsi"/>
                <w:lang w:val="en-US" w:eastAsia="en-US"/>
              </w:rPr>
              <w:t>Prevention/Protection</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57A00F39" w14:textId="77777777" w:rsidR="004E086E" w:rsidRPr="00BB3185" w:rsidRDefault="004E086E" w:rsidP="004E086E">
            <w:pPr>
              <w:pStyle w:val="TableParagraph"/>
              <w:spacing w:line="268" w:lineRule="exact"/>
              <w:ind w:left="133"/>
              <w:rPr>
                <w:rFonts w:asciiTheme="minorHAnsi" w:hAnsiTheme="minorHAnsi" w:cstheme="minorHAnsi"/>
                <w:b/>
                <w:sz w:val="24"/>
                <w:lang w:val="en-US" w:eastAsia="en-US"/>
              </w:rPr>
            </w:pPr>
            <w:r w:rsidRPr="00BB3185">
              <w:rPr>
                <w:rFonts w:asciiTheme="minorHAnsi" w:hAnsiTheme="minorHAnsi" w:cstheme="minorHAnsi"/>
                <w:b/>
                <w:w w:val="99"/>
                <w:sz w:val="24"/>
                <w:lang w:val="en-US" w:eastAsia="en-US"/>
              </w:rPr>
              <w:t>9</w:t>
            </w:r>
          </w:p>
        </w:tc>
        <w:tc>
          <w:tcPr>
            <w:tcW w:w="3579" w:type="dxa"/>
            <w:tcBorders>
              <w:top w:val="single" w:sz="4" w:space="0" w:color="000000" w:themeColor="text1"/>
              <w:left w:val="single" w:sz="24" w:space="0" w:color="000000" w:themeColor="text1"/>
              <w:bottom w:val="single" w:sz="4" w:space="0" w:color="auto"/>
              <w:right w:val="single" w:sz="4" w:space="0" w:color="000000" w:themeColor="text1"/>
            </w:tcBorders>
          </w:tcPr>
          <w:p w14:paraId="3274D526" w14:textId="00FE583F" w:rsidR="004E086E" w:rsidRPr="00BB3185" w:rsidRDefault="004E086E" w:rsidP="004E086E">
            <w:pPr>
              <w:pStyle w:val="TableParagraph"/>
              <w:ind w:left="110"/>
              <w:rPr>
                <w:rFonts w:asciiTheme="minorHAnsi" w:hAnsiTheme="minorHAnsi" w:cstheme="minorBidi"/>
                <w:lang w:val="en-US" w:eastAsia="en-US"/>
              </w:rPr>
            </w:pPr>
            <w:r w:rsidRPr="00BB3185">
              <w:rPr>
                <w:rFonts w:asciiTheme="minorHAnsi" w:hAnsiTheme="minorHAnsi" w:cstheme="minorBidi"/>
                <w:lang w:val="en-US" w:eastAsia="en-US"/>
              </w:rPr>
              <w:t>Sharing Nudes and Semi-Nudes and /or Videos</w:t>
            </w:r>
          </w:p>
        </w:tc>
        <w:tc>
          <w:tcPr>
            <w:tcW w:w="1150" w:type="dxa"/>
            <w:tcBorders>
              <w:top w:val="single" w:sz="4" w:space="0" w:color="000000" w:themeColor="text1"/>
              <w:left w:val="single" w:sz="4" w:space="0" w:color="000000" w:themeColor="text1"/>
              <w:bottom w:val="single" w:sz="4" w:space="0" w:color="auto"/>
              <w:right w:val="single" w:sz="24" w:space="0" w:color="000000" w:themeColor="text1"/>
            </w:tcBorders>
          </w:tcPr>
          <w:p w14:paraId="4721EBAB" w14:textId="388C29A0" w:rsidR="004E086E" w:rsidRPr="00BB3185" w:rsidRDefault="004E086E" w:rsidP="004E086E">
            <w:pPr>
              <w:pStyle w:val="TableParagraph"/>
              <w:spacing w:line="267" w:lineRule="exact"/>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30</w:t>
            </w:r>
          </w:p>
        </w:tc>
      </w:tr>
      <w:tr w:rsidR="0017250D" w:rsidRPr="00BB3185" w14:paraId="5C147259" w14:textId="77777777" w:rsidTr="00A50052">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47F5CB5C" w14:textId="6D883C54" w:rsidR="0017250D" w:rsidRPr="00BB3185" w:rsidRDefault="0017250D" w:rsidP="0017250D">
            <w:pPr>
              <w:pStyle w:val="Heading2"/>
              <w:ind w:left="0" w:right="52"/>
              <w:jc w:val="both"/>
              <w:rPr>
                <w:rFonts w:asciiTheme="minorHAnsi" w:hAnsiTheme="minorHAnsi" w:cstheme="minorHAnsi"/>
                <w:b w:val="0"/>
                <w:bCs w:val="0"/>
                <w:sz w:val="22"/>
                <w:szCs w:val="22"/>
                <w:lang w:val="en-US" w:eastAsia="en-US"/>
              </w:rPr>
            </w:pPr>
            <w:r w:rsidRPr="00BB3185">
              <w:rPr>
                <w:rFonts w:asciiTheme="minorHAnsi" w:hAnsiTheme="minorHAnsi" w:cstheme="minorHAnsi"/>
                <w:b w:val="0"/>
                <w:bCs w:val="0"/>
                <w:sz w:val="22"/>
                <w:szCs w:val="22"/>
                <w:lang w:val="en-US" w:eastAsia="en-US"/>
              </w:rPr>
              <w:t xml:space="preserve"> Professional expectations, roles and    responsibilities</w:t>
            </w:r>
          </w:p>
          <w:p w14:paraId="69B4CAD8" w14:textId="72A1E5B2" w:rsidR="0017250D" w:rsidRPr="00BB3185" w:rsidRDefault="0017250D" w:rsidP="0017250D">
            <w:pPr>
              <w:pStyle w:val="TableParagraph"/>
              <w:rPr>
                <w:rFonts w:asciiTheme="minorHAnsi" w:hAnsiTheme="minorHAnsi" w:cstheme="minorHAnsi"/>
                <w:lang w:val="en-US" w:eastAsia="en-US"/>
              </w:rPr>
            </w:pP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57D6B030" w14:textId="1BD9092F"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w w:val="99"/>
                <w:sz w:val="24"/>
                <w:szCs w:val="24"/>
                <w:lang w:val="en-US" w:eastAsia="en-US"/>
              </w:rPr>
              <w:t>9</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6231F49B" w14:textId="45CBD715" w:rsidR="0017250D" w:rsidRPr="00BB3185" w:rsidRDefault="0017250D" w:rsidP="0017250D">
            <w:pPr>
              <w:pStyle w:val="TableParagraph"/>
              <w:rPr>
                <w:rFonts w:asciiTheme="minorHAnsi" w:hAnsiTheme="minorHAnsi" w:cstheme="minorBidi"/>
                <w:lang w:val="en-US" w:eastAsia="en-US"/>
              </w:rPr>
            </w:pPr>
            <w:r w:rsidRPr="00BB3185">
              <w:rPr>
                <w:rFonts w:asciiTheme="minorHAnsi" w:hAnsiTheme="minorHAnsi" w:cstheme="minorBidi"/>
                <w:lang w:val="en-US" w:eastAsia="en-US"/>
              </w:rPr>
              <w:t>Children absent from Education (CME)</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3181CFFA" w14:textId="3807135A" w:rsidR="0017250D" w:rsidRPr="00BB3185" w:rsidRDefault="0017250D" w:rsidP="0017250D">
            <w:pPr>
              <w:pStyle w:val="TableParagraph"/>
              <w:spacing w:line="267" w:lineRule="exact"/>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32</w:t>
            </w:r>
          </w:p>
        </w:tc>
      </w:tr>
      <w:tr w:rsidR="0017250D" w:rsidRPr="00BB3185" w14:paraId="3EA19513" w14:textId="77777777" w:rsidTr="004E086E">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1773B9F2" w14:textId="77777777" w:rsidR="0017250D" w:rsidRPr="00BB3185" w:rsidRDefault="0017250D" w:rsidP="0017250D">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Roles and Responsibilities - All staff</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4DB124D2" w14:textId="2E5C9252" w:rsidR="0017250D" w:rsidRPr="00BB3185" w:rsidRDefault="0017250D" w:rsidP="0017250D">
            <w:pPr>
              <w:pStyle w:val="TableParagraph"/>
              <w:spacing w:line="267" w:lineRule="exact"/>
              <w:ind w:left="133"/>
              <w:rPr>
                <w:rFonts w:asciiTheme="minorHAnsi" w:hAnsiTheme="minorHAnsi" w:cstheme="minorBidi"/>
                <w:b/>
                <w:bCs/>
                <w:w w:val="99"/>
                <w:sz w:val="24"/>
                <w:szCs w:val="24"/>
                <w:lang w:val="en-US" w:eastAsia="en-US"/>
              </w:rPr>
            </w:pPr>
            <w:r w:rsidRPr="00BB3185">
              <w:rPr>
                <w:rFonts w:asciiTheme="minorHAnsi" w:hAnsiTheme="minorHAnsi" w:cstheme="minorBidi"/>
                <w:b/>
                <w:bCs/>
                <w:sz w:val="24"/>
                <w:szCs w:val="24"/>
                <w:lang w:val="en-US" w:eastAsia="en-US"/>
              </w:rPr>
              <w:t>11</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1FDE7710" w14:textId="027E2B8E" w:rsidR="0017250D" w:rsidRPr="00BB3185" w:rsidRDefault="0017250D" w:rsidP="0017250D">
            <w:pPr>
              <w:pStyle w:val="TableParagraph"/>
              <w:rPr>
                <w:rFonts w:asciiTheme="minorHAnsi" w:hAnsiTheme="minorHAnsi" w:cstheme="minorBidi"/>
                <w:lang w:val="en-US" w:eastAsia="en-US"/>
              </w:rPr>
            </w:pPr>
            <w:r w:rsidRPr="00BB3185">
              <w:rPr>
                <w:rFonts w:asciiTheme="minorHAnsi" w:hAnsiTheme="minorHAnsi" w:cstheme="minorBidi"/>
                <w:lang w:val="en-US" w:eastAsia="en-US"/>
              </w:rPr>
              <w:t>Pupils Missing Out on Education (PMOOE)</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348A746F" w14:textId="3D59A17B" w:rsidR="0017250D" w:rsidRPr="00BB3185" w:rsidRDefault="0017250D" w:rsidP="0017250D">
            <w:pPr>
              <w:pStyle w:val="TableParagraph"/>
              <w:spacing w:line="267" w:lineRule="exact"/>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33</w:t>
            </w:r>
          </w:p>
        </w:tc>
      </w:tr>
      <w:tr w:rsidR="0017250D" w:rsidRPr="00BB3185" w14:paraId="360965BC" w14:textId="77777777" w:rsidTr="004E086E">
        <w:trPr>
          <w:trHeight w:val="506"/>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57E0D012" w14:textId="77777777" w:rsidR="0017250D" w:rsidRPr="00BB3185" w:rsidRDefault="0017250D" w:rsidP="0017250D">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Roles and Responsibilities - Headteacher</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669B1808" w14:textId="77777777" w:rsidR="0017250D" w:rsidRPr="00BB3185" w:rsidRDefault="0017250D" w:rsidP="0017250D">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sz w:val="24"/>
                <w:lang w:val="en-US" w:eastAsia="en-US"/>
              </w:rPr>
              <w:t>13</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66F5CE69" w14:textId="3294BCAF" w:rsidR="0017250D" w:rsidRPr="00BB3185" w:rsidRDefault="0017250D" w:rsidP="0017250D">
            <w:pPr>
              <w:pStyle w:val="TableParagraph"/>
              <w:rPr>
                <w:rFonts w:asciiTheme="minorHAnsi" w:hAnsiTheme="minorHAnsi" w:cstheme="minorBidi"/>
                <w:lang w:val="en-US" w:eastAsia="en-US"/>
              </w:rPr>
            </w:pPr>
            <w:r w:rsidRPr="00BB3185">
              <w:rPr>
                <w:rFonts w:asciiTheme="minorHAnsi" w:hAnsiTheme="minorHAnsi" w:cstheme="minorBidi"/>
                <w:lang w:val="en-US" w:eastAsia="en-US"/>
              </w:rPr>
              <w:t>Attendance and Behaviour</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7EFC745F" w14:textId="0F175D9E"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34</w:t>
            </w:r>
          </w:p>
        </w:tc>
      </w:tr>
      <w:tr w:rsidR="0017250D" w:rsidRPr="00BB3185" w14:paraId="7A7813E4" w14:textId="77777777" w:rsidTr="004E086E">
        <w:trPr>
          <w:trHeight w:val="506"/>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2190B5A4" w14:textId="77777777" w:rsidR="0017250D" w:rsidRPr="00BB3185" w:rsidRDefault="0017250D" w:rsidP="0017250D">
            <w:pPr>
              <w:pStyle w:val="TableParagraph"/>
              <w:spacing w:line="240" w:lineRule="exact"/>
              <w:rPr>
                <w:rFonts w:asciiTheme="minorHAnsi" w:hAnsiTheme="minorHAnsi" w:cstheme="minorHAnsi"/>
                <w:lang w:val="en-US" w:eastAsia="en-US"/>
              </w:rPr>
            </w:pPr>
            <w:r w:rsidRPr="00BB3185">
              <w:rPr>
                <w:rFonts w:asciiTheme="minorHAnsi" w:hAnsiTheme="minorHAnsi" w:cstheme="minorHAnsi"/>
                <w:lang w:val="en-US" w:eastAsia="en-US"/>
              </w:rPr>
              <w:t>Roles and Responsibilities- DSL</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47950DF9" w14:textId="07F95857"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15</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3C45E88B" w14:textId="0E6F3A49" w:rsidR="0017250D" w:rsidRPr="00BB3185" w:rsidRDefault="0017250D" w:rsidP="0017250D">
            <w:pPr>
              <w:pStyle w:val="TableParagraph"/>
              <w:spacing w:line="238" w:lineRule="exact"/>
              <w:rPr>
                <w:rFonts w:asciiTheme="minorHAnsi" w:hAnsiTheme="minorHAnsi" w:cstheme="minorBidi"/>
                <w:lang w:val="en-US" w:eastAsia="en-US"/>
              </w:rPr>
            </w:pPr>
            <w:r w:rsidRPr="00BB3185">
              <w:rPr>
                <w:rFonts w:asciiTheme="minorHAnsi" w:hAnsiTheme="minorHAnsi" w:cstheme="minorBidi"/>
                <w:lang w:val="en-US" w:eastAsia="en-US"/>
              </w:rPr>
              <w:t>Restrictive Physical Intervention</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60F6E33A" w14:textId="5C1BCBB9"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34</w:t>
            </w:r>
          </w:p>
        </w:tc>
      </w:tr>
      <w:tr w:rsidR="0017250D" w:rsidRPr="00BB3185" w14:paraId="29FB796D" w14:textId="77777777" w:rsidTr="004E086E">
        <w:trPr>
          <w:trHeight w:val="505"/>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6B9FFA47" w14:textId="77777777" w:rsidR="0017250D" w:rsidRPr="00BB3185" w:rsidRDefault="0017250D" w:rsidP="0017250D">
            <w:pPr>
              <w:pStyle w:val="TableParagraph"/>
              <w:spacing w:line="240" w:lineRule="exact"/>
              <w:rPr>
                <w:rFonts w:asciiTheme="minorHAnsi" w:hAnsiTheme="minorHAnsi" w:cstheme="minorHAnsi"/>
                <w:lang w:val="en-US" w:eastAsia="en-US"/>
              </w:rPr>
            </w:pPr>
            <w:r w:rsidRPr="00BB3185">
              <w:rPr>
                <w:rFonts w:asciiTheme="minorHAnsi" w:hAnsiTheme="minorHAnsi" w:cstheme="minorHAnsi"/>
                <w:lang w:val="en-US" w:eastAsia="en-US"/>
              </w:rPr>
              <w:t>Roles and Responsibilities – DDSL</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735157B9" w14:textId="77777777"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18</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129F3DA2" w14:textId="316363CE" w:rsidR="0017250D" w:rsidRPr="00BB3185" w:rsidRDefault="0017250D" w:rsidP="0017250D">
            <w:pPr>
              <w:pStyle w:val="TableParagraph"/>
              <w:spacing w:line="238" w:lineRule="exact"/>
              <w:rPr>
                <w:rFonts w:asciiTheme="minorHAnsi" w:hAnsiTheme="minorHAnsi" w:cstheme="minorBidi"/>
                <w:lang w:val="en-US" w:eastAsia="en-US"/>
              </w:rPr>
            </w:pPr>
            <w:r w:rsidRPr="00BB3185">
              <w:rPr>
                <w:rFonts w:asciiTheme="minorHAnsi" w:hAnsiTheme="minorHAnsi" w:cstheme="minorBidi"/>
                <w:lang w:val="en-US" w:eastAsia="en-US"/>
              </w:rPr>
              <w:t>Police and Criminal Evidence (PACE) Act (1984) – Code C</w:t>
            </w:r>
          </w:p>
        </w:tc>
        <w:tc>
          <w:tcPr>
            <w:tcW w:w="1150" w:type="dxa"/>
            <w:tcBorders>
              <w:top w:val="single" w:sz="4" w:space="0" w:color="000000" w:themeColor="text1"/>
              <w:left w:val="single" w:sz="4" w:space="0" w:color="000000" w:themeColor="text1"/>
              <w:bottom w:val="single" w:sz="4" w:space="0" w:color="000000" w:themeColor="text1"/>
              <w:right w:val="single" w:sz="24" w:space="0" w:color="000000" w:themeColor="text1"/>
            </w:tcBorders>
          </w:tcPr>
          <w:p w14:paraId="020C3936" w14:textId="4CF8A961"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34</w:t>
            </w:r>
          </w:p>
        </w:tc>
      </w:tr>
      <w:tr w:rsidR="0017250D" w:rsidRPr="00BB3185" w14:paraId="7299831F" w14:textId="77777777" w:rsidTr="00631758">
        <w:trPr>
          <w:trHeight w:val="506"/>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2F6E15E7" w14:textId="77777777" w:rsidR="0017250D" w:rsidRPr="00BB3185" w:rsidRDefault="0017250D" w:rsidP="0017250D">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Roles and Responsibilities –</w:t>
            </w:r>
          </w:p>
          <w:p w14:paraId="2D4B1E74" w14:textId="77777777" w:rsidR="0017250D" w:rsidRPr="00BB3185" w:rsidRDefault="0017250D" w:rsidP="0017250D">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Governing Body</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35DC1252" w14:textId="4AC64597" w:rsidR="0017250D" w:rsidRPr="00BB3185" w:rsidRDefault="0017250D" w:rsidP="0017250D">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sz w:val="24"/>
                <w:lang w:val="en-US" w:eastAsia="en-US"/>
              </w:rPr>
              <w:t>18</w:t>
            </w:r>
          </w:p>
        </w:tc>
        <w:tc>
          <w:tcPr>
            <w:tcW w:w="3579" w:type="dxa"/>
            <w:tcBorders>
              <w:top w:val="single" w:sz="4" w:space="0" w:color="000000" w:themeColor="text1"/>
              <w:left w:val="single" w:sz="24" w:space="0" w:color="000000" w:themeColor="text1"/>
              <w:bottom w:val="single" w:sz="4" w:space="0" w:color="000000" w:themeColor="text1"/>
              <w:right w:val="single" w:sz="4" w:space="0" w:color="000000" w:themeColor="text1"/>
            </w:tcBorders>
          </w:tcPr>
          <w:p w14:paraId="56B7A6E2" w14:textId="7A86DC61" w:rsidR="0017250D" w:rsidRPr="00BB3185" w:rsidRDefault="0017250D" w:rsidP="0017250D">
            <w:pPr>
              <w:pStyle w:val="TableParagraph"/>
              <w:spacing w:line="249" w:lineRule="exact"/>
              <w:rPr>
                <w:rFonts w:asciiTheme="minorHAnsi" w:hAnsiTheme="minorHAnsi" w:cstheme="minorBidi"/>
                <w:lang w:val="en-US" w:eastAsia="en-US"/>
              </w:rPr>
            </w:pPr>
            <w:r w:rsidRPr="00BB3185">
              <w:rPr>
                <w:rFonts w:asciiTheme="minorHAnsi" w:hAnsiTheme="minorHAnsi" w:cstheme="minorBidi"/>
                <w:lang w:val="en-US" w:eastAsia="en-US"/>
              </w:rPr>
              <w:t>Whistleblowing</w:t>
            </w:r>
          </w:p>
        </w:tc>
        <w:tc>
          <w:tcPr>
            <w:tcW w:w="1150" w:type="dxa"/>
            <w:tcBorders>
              <w:top w:val="single" w:sz="4" w:space="0" w:color="000000" w:themeColor="text1"/>
              <w:left w:val="single" w:sz="4" w:space="0" w:color="000000" w:themeColor="text1"/>
              <w:bottom w:val="single" w:sz="4" w:space="0" w:color="auto"/>
              <w:right w:val="single" w:sz="24" w:space="0" w:color="000000" w:themeColor="text1"/>
            </w:tcBorders>
          </w:tcPr>
          <w:p w14:paraId="5E8A16CC" w14:textId="22C175E4"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35</w:t>
            </w:r>
          </w:p>
        </w:tc>
      </w:tr>
      <w:tr w:rsidR="0017250D" w:rsidRPr="00BB3185" w14:paraId="622BF003" w14:textId="77777777" w:rsidTr="00631758">
        <w:trPr>
          <w:trHeight w:val="629"/>
        </w:trPr>
        <w:tc>
          <w:tcPr>
            <w:tcW w:w="3964" w:type="dxa"/>
            <w:tcBorders>
              <w:top w:val="single" w:sz="4" w:space="0" w:color="000000" w:themeColor="text1"/>
              <w:left w:val="single" w:sz="36" w:space="0" w:color="000000" w:themeColor="text1"/>
              <w:bottom w:val="single" w:sz="4" w:space="0" w:color="000000" w:themeColor="text1"/>
              <w:right w:val="single" w:sz="4" w:space="0" w:color="000000" w:themeColor="text1"/>
            </w:tcBorders>
            <w:hideMark/>
          </w:tcPr>
          <w:p w14:paraId="06483580" w14:textId="77777777" w:rsidR="0017250D" w:rsidRPr="00BB3185" w:rsidRDefault="0017250D" w:rsidP="0017250D">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Confidentiality, Sharing and Withholding Information</w:t>
            </w:r>
          </w:p>
        </w:tc>
        <w:tc>
          <w:tcPr>
            <w:tcW w:w="884" w:type="dxa"/>
            <w:tcBorders>
              <w:top w:val="single" w:sz="4" w:space="0" w:color="000000" w:themeColor="text1"/>
              <w:left w:val="single" w:sz="4" w:space="0" w:color="000000" w:themeColor="text1"/>
              <w:bottom w:val="single" w:sz="4" w:space="0" w:color="000000" w:themeColor="text1"/>
              <w:right w:val="single" w:sz="24" w:space="0" w:color="000000" w:themeColor="text1"/>
            </w:tcBorders>
            <w:hideMark/>
          </w:tcPr>
          <w:p w14:paraId="1B391F15" w14:textId="57282739"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21</w:t>
            </w:r>
          </w:p>
        </w:tc>
        <w:tc>
          <w:tcPr>
            <w:tcW w:w="3579" w:type="dxa"/>
            <w:tcBorders>
              <w:top w:val="single" w:sz="4" w:space="0" w:color="000000" w:themeColor="text1"/>
              <w:left w:val="single" w:sz="24" w:space="0" w:color="000000" w:themeColor="text1"/>
              <w:bottom w:val="single" w:sz="4" w:space="0" w:color="auto"/>
              <w:right w:val="single" w:sz="4" w:space="0" w:color="000000" w:themeColor="text1"/>
            </w:tcBorders>
          </w:tcPr>
          <w:p w14:paraId="796A2937" w14:textId="72D48105" w:rsidR="0017250D" w:rsidRPr="00BB3185" w:rsidRDefault="0017250D" w:rsidP="0017250D">
            <w:pPr>
              <w:pStyle w:val="TableParagraph"/>
              <w:rPr>
                <w:rFonts w:ascii="Calibri" w:hAnsi="Calibri" w:cs="Calibri"/>
                <w:b/>
                <w:bCs/>
                <w:lang w:val="en-US" w:eastAsia="en-US"/>
              </w:rPr>
            </w:pPr>
            <w:r w:rsidRPr="00BB3185">
              <w:rPr>
                <w:rFonts w:ascii="Calibri" w:hAnsi="Calibri" w:cs="Calibri"/>
                <w:lang w:val="en-US" w:eastAsia="en-US"/>
              </w:rPr>
              <w:t>Additional Resources</w:t>
            </w:r>
          </w:p>
        </w:tc>
        <w:tc>
          <w:tcPr>
            <w:tcW w:w="1150" w:type="dxa"/>
            <w:tcBorders>
              <w:top w:val="single" w:sz="4" w:space="0" w:color="auto"/>
              <w:left w:val="single" w:sz="4" w:space="0" w:color="000000" w:themeColor="text1"/>
              <w:bottom w:val="single" w:sz="4" w:space="0" w:color="auto"/>
              <w:right w:val="single" w:sz="24" w:space="0" w:color="000000" w:themeColor="text1"/>
            </w:tcBorders>
          </w:tcPr>
          <w:p w14:paraId="78BC12D8" w14:textId="5D668ACF" w:rsidR="0017250D" w:rsidRPr="00BB3185" w:rsidRDefault="0017250D" w:rsidP="0017250D">
            <w:pPr>
              <w:pStyle w:val="TableParagraph"/>
              <w:spacing w:line="267" w:lineRule="exact"/>
              <w:ind w:left="133"/>
              <w:rPr>
                <w:rFonts w:asciiTheme="minorHAnsi" w:hAnsiTheme="minorHAnsi" w:cstheme="minorBidi"/>
                <w:b/>
                <w:bCs/>
                <w:sz w:val="24"/>
                <w:szCs w:val="24"/>
                <w:lang w:val="en-US" w:eastAsia="en-US"/>
              </w:rPr>
            </w:pPr>
            <w:r w:rsidRPr="00BB3185">
              <w:rPr>
                <w:rFonts w:asciiTheme="minorHAnsi" w:hAnsiTheme="minorHAnsi" w:cstheme="minorBidi"/>
                <w:b/>
                <w:bCs/>
                <w:sz w:val="24"/>
                <w:szCs w:val="24"/>
                <w:lang w:val="en-US" w:eastAsia="en-US"/>
              </w:rPr>
              <w:t>36</w:t>
            </w:r>
          </w:p>
        </w:tc>
      </w:tr>
      <w:tr w:rsidR="004E086E" w:rsidRPr="00BB3185" w14:paraId="0D8F2ECF" w14:textId="77777777" w:rsidTr="00631758">
        <w:trPr>
          <w:trHeight w:val="506"/>
        </w:trPr>
        <w:tc>
          <w:tcPr>
            <w:tcW w:w="3964" w:type="dxa"/>
            <w:tcBorders>
              <w:top w:val="single" w:sz="4" w:space="0" w:color="000000" w:themeColor="text1"/>
              <w:left w:val="single" w:sz="36" w:space="0" w:color="000000" w:themeColor="text1"/>
              <w:bottom w:val="single" w:sz="24" w:space="0" w:color="000000" w:themeColor="text1"/>
              <w:right w:val="single" w:sz="4" w:space="0" w:color="000000" w:themeColor="text1"/>
            </w:tcBorders>
            <w:hideMark/>
          </w:tcPr>
          <w:p w14:paraId="4AA3938F" w14:textId="77777777" w:rsidR="004E086E" w:rsidRPr="00BB3185" w:rsidRDefault="004E086E" w:rsidP="004E086E">
            <w:pPr>
              <w:pStyle w:val="TableParagraph"/>
              <w:rPr>
                <w:rFonts w:asciiTheme="minorHAnsi" w:hAnsiTheme="minorHAnsi" w:cstheme="minorHAnsi"/>
                <w:lang w:val="en-US" w:eastAsia="en-US"/>
              </w:rPr>
            </w:pPr>
            <w:r w:rsidRPr="00BB3185">
              <w:rPr>
                <w:rFonts w:asciiTheme="minorHAnsi" w:hAnsiTheme="minorHAnsi" w:cstheme="minorHAnsi"/>
                <w:lang w:val="en-US" w:eastAsia="en-US"/>
              </w:rPr>
              <w:t>Reporting and Responding to Safeguarding Concerns</w:t>
            </w:r>
          </w:p>
        </w:tc>
        <w:tc>
          <w:tcPr>
            <w:tcW w:w="884" w:type="dxa"/>
            <w:tcBorders>
              <w:top w:val="single" w:sz="4" w:space="0" w:color="000000" w:themeColor="text1"/>
              <w:left w:val="single" w:sz="4" w:space="0" w:color="000000" w:themeColor="text1"/>
              <w:bottom w:val="single" w:sz="24" w:space="0" w:color="000000" w:themeColor="text1"/>
              <w:right w:val="single" w:sz="24" w:space="0" w:color="000000" w:themeColor="text1"/>
            </w:tcBorders>
            <w:hideMark/>
          </w:tcPr>
          <w:p w14:paraId="0060A115" w14:textId="6711BE9C" w:rsidR="004E086E" w:rsidRPr="00BB3185" w:rsidRDefault="004E086E" w:rsidP="004E086E">
            <w:pPr>
              <w:pStyle w:val="TableParagraph"/>
              <w:spacing w:line="267" w:lineRule="exact"/>
              <w:ind w:left="133"/>
              <w:rPr>
                <w:rFonts w:asciiTheme="minorHAnsi" w:hAnsiTheme="minorHAnsi" w:cstheme="minorHAnsi"/>
                <w:b/>
                <w:sz w:val="24"/>
                <w:lang w:val="en-US" w:eastAsia="en-US"/>
              </w:rPr>
            </w:pPr>
            <w:r w:rsidRPr="00BB3185">
              <w:rPr>
                <w:rFonts w:asciiTheme="minorHAnsi" w:hAnsiTheme="minorHAnsi" w:cstheme="minorHAnsi"/>
                <w:b/>
                <w:sz w:val="24"/>
                <w:lang w:val="en-US" w:eastAsia="en-US"/>
              </w:rPr>
              <w:t>21</w:t>
            </w:r>
          </w:p>
        </w:tc>
        <w:tc>
          <w:tcPr>
            <w:tcW w:w="3579" w:type="dxa"/>
            <w:tcBorders>
              <w:top w:val="single" w:sz="4" w:space="0" w:color="auto"/>
              <w:left w:val="single" w:sz="24" w:space="0" w:color="000000" w:themeColor="text1"/>
              <w:bottom w:val="single" w:sz="24" w:space="0" w:color="000000" w:themeColor="text1"/>
              <w:right w:val="single" w:sz="4" w:space="0" w:color="000000" w:themeColor="text1"/>
            </w:tcBorders>
          </w:tcPr>
          <w:p w14:paraId="161044B9" w14:textId="255DC10C" w:rsidR="004E086E" w:rsidRPr="00BB3185" w:rsidRDefault="004E086E" w:rsidP="004E086E">
            <w:pPr>
              <w:pStyle w:val="TableParagraph"/>
              <w:ind w:left="110"/>
              <w:rPr>
                <w:rFonts w:asciiTheme="minorHAnsi" w:hAnsiTheme="minorHAnsi" w:cstheme="minorBidi"/>
                <w:lang w:val="en-US" w:eastAsia="en-US"/>
              </w:rPr>
            </w:pPr>
          </w:p>
        </w:tc>
        <w:tc>
          <w:tcPr>
            <w:tcW w:w="1150" w:type="dxa"/>
            <w:tcBorders>
              <w:top w:val="single" w:sz="4" w:space="0" w:color="auto"/>
              <w:left w:val="single" w:sz="4" w:space="0" w:color="000000" w:themeColor="text1"/>
              <w:bottom w:val="single" w:sz="24" w:space="0" w:color="000000" w:themeColor="text1"/>
              <w:right w:val="single" w:sz="24" w:space="0" w:color="000000" w:themeColor="text1"/>
            </w:tcBorders>
          </w:tcPr>
          <w:p w14:paraId="0929397D" w14:textId="4CC7BB00" w:rsidR="004E086E" w:rsidRPr="00BB3185" w:rsidRDefault="004E086E" w:rsidP="004E086E">
            <w:pPr>
              <w:pStyle w:val="TableParagraph"/>
              <w:spacing w:line="270" w:lineRule="exact"/>
              <w:rPr>
                <w:rFonts w:asciiTheme="minorHAnsi" w:hAnsiTheme="minorHAnsi" w:cstheme="minorBidi"/>
                <w:b/>
                <w:bCs/>
                <w:sz w:val="24"/>
                <w:szCs w:val="24"/>
                <w:lang w:val="en-US" w:eastAsia="en-US"/>
              </w:rPr>
            </w:pPr>
          </w:p>
        </w:tc>
      </w:tr>
    </w:tbl>
    <w:p w14:paraId="4FB632FD" w14:textId="77FC2D3C" w:rsidR="5252558E" w:rsidRPr="00BB3185" w:rsidRDefault="5252558E"/>
    <w:p w14:paraId="095F6CC4" w14:textId="60F869AD" w:rsidR="7035C2C2" w:rsidRPr="00BB3185" w:rsidRDefault="7035C2C2"/>
    <w:p w14:paraId="09B03B7E" w14:textId="77777777" w:rsidR="00726B0D" w:rsidRPr="00BB3185" w:rsidRDefault="00726B0D">
      <w:pPr>
        <w:rPr>
          <w:rFonts w:ascii="Times New Roman"/>
        </w:rPr>
        <w:sectPr w:rsidR="00726B0D" w:rsidRPr="00BB3185" w:rsidSect="00686D57">
          <w:footerReference w:type="default" r:id="rId14"/>
          <w:type w:val="continuous"/>
          <w:pgSz w:w="11910" w:h="16850"/>
          <w:pgMar w:top="1134" w:right="360" w:bottom="1160" w:left="940" w:header="0" w:footer="976" w:gutter="0"/>
          <w:pgNumType w:start="1"/>
          <w:cols w:space="720"/>
        </w:sectPr>
      </w:pPr>
    </w:p>
    <w:p w14:paraId="09B03B7F" w14:textId="2C5704AD" w:rsidR="00726B0D" w:rsidRPr="00BB3185" w:rsidRDefault="000D0A57" w:rsidP="1A733EE9">
      <w:pPr>
        <w:pStyle w:val="Heading2"/>
        <w:spacing w:before="92"/>
        <w:ind w:left="3052"/>
        <w:rPr>
          <w:rFonts w:asciiTheme="minorHAnsi" w:hAnsiTheme="minorHAnsi" w:cstheme="minorBidi"/>
        </w:rPr>
      </w:pPr>
      <w:r w:rsidRPr="00BB3185">
        <w:rPr>
          <w:rFonts w:asciiTheme="minorHAnsi" w:hAnsiTheme="minorHAnsi" w:cstheme="minorBidi"/>
        </w:rPr>
        <w:lastRenderedPageBreak/>
        <w:t xml:space="preserve">Safeguarding Statement </w:t>
      </w:r>
      <w:r w:rsidR="001173F3" w:rsidRPr="00BB3185">
        <w:rPr>
          <w:rFonts w:asciiTheme="minorHAnsi" w:hAnsiTheme="minorHAnsi" w:cstheme="minorBidi"/>
        </w:rPr>
        <w:t>202</w:t>
      </w:r>
      <w:r w:rsidR="4FF3C6E0" w:rsidRPr="00BB3185">
        <w:rPr>
          <w:rFonts w:asciiTheme="minorHAnsi" w:hAnsiTheme="minorHAnsi" w:cstheme="minorBidi"/>
        </w:rPr>
        <w:t>4</w:t>
      </w:r>
    </w:p>
    <w:p w14:paraId="09B03B80" w14:textId="77777777" w:rsidR="00726B0D" w:rsidRPr="00BB3185" w:rsidRDefault="00726B0D" w:rsidP="00E60796">
      <w:pPr>
        <w:pStyle w:val="BodyText"/>
        <w:spacing w:before="2"/>
        <w:rPr>
          <w:rFonts w:asciiTheme="minorHAnsi" w:hAnsiTheme="minorHAnsi" w:cstheme="minorHAnsi"/>
          <w:b/>
        </w:rPr>
      </w:pPr>
    </w:p>
    <w:p w14:paraId="09B03B81" w14:textId="7F42FCA3" w:rsidR="00726B0D" w:rsidRPr="00BB3185" w:rsidRDefault="459AC0F6" w:rsidP="667D1A03">
      <w:pPr>
        <w:ind w:left="2610"/>
        <w:rPr>
          <w:rFonts w:asciiTheme="minorHAnsi" w:hAnsiTheme="minorHAnsi" w:cstheme="minorBidi"/>
          <w:b/>
          <w:bCs/>
          <w:sz w:val="28"/>
          <w:szCs w:val="28"/>
        </w:rPr>
      </w:pPr>
      <w:r w:rsidRPr="00BB3185">
        <w:rPr>
          <w:rFonts w:asciiTheme="minorHAnsi" w:hAnsiTheme="minorHAnsi" w:cstheme="minorBidi"/>
          <w:sz w:val="28"/>
          <w:szCs w:val="28"/>
        </w:rPr>
        <w:t>“</w:t>
      </w:r>
      <w:r w:rsidR="496CB2A9" w:rsidRPr="00BB3185">
        <w:rPr>
          <w:rFonts w:asciiTheme="minorHAnsi" w:hAnsiTheme="minorHAnsi" w:cstheme="minorBidi"/>
          <w:b/>
          <w:bCs/>
          <w:sz w:val="28"/>
          <w:szCs w:val="28"/>
        </w:rPr>
        <w:t>Safeguarding is Everyone’s Busines</w:t>
      </w:r>
      <w:r w:rsidR="496CB2A9" w:rsidRPr="00BB3185">
        <w:rPr>
          <w:rFonts w:asciiTheme="minorHAnsi" w:hAnsiTheme="minorHAnsi" w:cstheme="minorBidi"/>
          <w:sz w:val="28"/>
          <w:szCs w:val="28"/>
        </w:rPr>
        <w:t>s</w:t>
      </w:r>
      <w:r w:rsidRPr="00BB3185">
        <w:rPr>
          <w:rFonts w:asciiTheme="minorHAnsi" w:hAnsiTheme="minorHAnsi" w:cstheme="minorBidi"/>
          <w:b/>
          <w:bCs/>
          <w:sz w:val="28"/>
          <w:szCs w:val="28"/>
        </w:rPr>
        <w:t>”</w:t>
      </w:r>
    </w:p>
    <w:p w14:paraId="5A6BBE38" w14:textId="77777777" w:rsidR="000267BA" w:rsidRPr="00BB3185" w:rsidRDefault="000267BA" w:rsidP="00F83B73">
      <w:pPr>
        <w:pStyle w:val="BodyText"/>
        <w:spacing w:before="1"/>
        <w:ind w:left="192" w:right="886"/>
        <w:jc w:val="both"/>
      </w:pPr>
    </w:p>
    <w:p w14:paraId="09B03B83" w14:textId="035E799A" w:rsidR="00726B0D" w:rsidRPr="00BB3185" w:rsidRDefault="005F5723" w:rsidP="000C56AB">
      <w:pPr>
        <w:pStyle w:val="BodyText"/>
        <w:spacing w:before="1"/>
        <w:ind w:right="886"/>
        <w:jc w:val="both"/>
        <w:rPr>
          <w:rFonts w:asciiTheme="minorHAnsi" w:hAnsiTheme="minorHAnsi" w:cstheme="minorHAnsi"/>
        </w:rPr>
      </w:pPr>
      <w:r w:rsidRPr="00BB3185">
        <w:rPr>
          <w:rFonts w:asciiTheme="minorHAnsi" w:hAnsiTheme="minorHAnsi" w:cstheme="minorHAnsi"/>
        </w:rPr>
        <w:t>We recognise our moral and statutory responsibility to safeguard and promote the welfare of all children.</w:t>
      </w:r>
    </w:p>
    <w:p w14:paraId="09B03B84" w14:textId="77777777" w:rsidR="00726B0D" w:rsidRPr="00BB3185" w:rsidRDefault="00726B0D" w:rsidP="000C56AB">
      <w:pPr>
        <w:pStyle w:val="BodyText"/>
        <w:spacing w:before="11"/>
        <w:jc w:val="both"/>
        <w:rPr>
          <w:rFonts w:asciiTheme="minorHAnsi" w:hAnsiTheme="minorHAnsi" w:cstheme="minorHAnsi"/>
          <w:sz w:val="23"/>
        </w:rPr>
      </w:pPr>
    </w:p>
    <w:p w14:paraId="09B03B85" w14:textId="77777777" w:rsidR="00726B0D" w:rsidRPr="00BB3185" w:rsidRDefault="005F5723" w:rsidP="000C56AB">
      <w:pPr>
        <w:pStyle w:val="BodyText"/>
        <w:ind w:right="938"/>
        <w:jc w:val="both"/>
        <w:rPr>
          <w:rFonts w:asciiTheme="minorHAnsi" w:hAnsiTheme="minorHAnsi" w:cstheme="minorHAnsi"/>
        </w:rPr>
      </w:pPr>
      <w:r w:rsidRPr="00BB3185">
        <w:rPr>
          <w:rFonts w:asciiTheme="minorHAnsi" w:hAnsiTheme="minorHAnsi" w:cstheme="minorHAnsi"/>
        </w:rPr>
        <w:t>We make every effort to provide an environment in which children and adults feel safe, secure, valued and respected, and feel confident to talk if they are worried, believing they will be effectively listened to.</w:t>
      </w:r>
    </w:p>
    <w:p w14:paraId="09B03B86" w14:textId="77777777" w:rsidR="00726B0D" w:rsidRPr="00BB3185" w:rsidRDefault="00726B0D" w:rsidP="000C56AB">
      <w:pPr>
        <w:pStyle w:val="BodyText"/>
        <w:spacing w:before="1"/>
        <w:jc w:val="both"/>
        <w:rPr>
          <w:rFonts w:asciiTheme="minorHAnsi" w:hAnsiTheme="minorHAnsi" w:cstheme="minorHAnsi"/>
        </w:rPr>
      </w:pPr>
    </w:p>
    <w:p w14:paraId="09B03B87" w14:textId="77777777" w:rsidR="00726B0D" w:rsidRPr="00BB3185" w:rsidRDefault="005F5723" w:rsidP="000C56AB">
      <w:pPr>
        <w:pStyle w:val="BodyText"/>
        <w:ind w:right="872"/>
        <w:jc w:val="both"/>
        <w:rPr>
          <w:rFonts w:asciiTheme="minorHAnsi" w:hAnsiTheme="minorHAnsi" w:cstheme="minorHAnsi"/>
        </w:rPr>
      </w:pPr>
      <w:r w:rsidRPr="00BB3185">
        <w:rPr>
          <w:rFonts w:asciiTheme="minorHAnsi" w:hAnsiTheme="minorHAnsi" w:cstheme="minorHAnsi"/>
        </w:rPr>
        <w:t>The purpose of this policy is to provide staff, volunteers and governors with the framework they need in order to keep children safe and secure in our school. The policy also informs parents and carers how we will safeguard their children whilst they are in our care.</w:t>
      </w:r>
    </w:p>
    <w:p w14:paraId="09B03B88" w14:textId="77777777" w:rsidR="00726B0D" w:rsidRPr="00BB3185" w:rsidRDefault="00887D2C" w:rsidP="74D1A5AC">
      <w:pPr>
        <w:pStyle w:val="BodyText"/>
        <w:spacing w:before="11"/>
        <w:rPr>
          <w:sz w:val="20"/>
          <w:szCs w:val="20"/>
        </w:rPr>
      </w:pPr>
      <w:r w:rsidRPr="00BB3185">
        <w:rPr>
          <w:noProof/>
          <w:lang w:bidi="ar-SA"/>
        </w:rPr>
        <mc:AlternateContent>
          <mc:Choice Requires="wps">
            <w:drawing>
              <wp:anchor distT="0" distB="0" distL="0" distR="0" simplePos="0" relativeHeight="251658241" behindDoc="1" locked="0" layoutInCell="1" allowOverlap="1" wp14:anchorId="09B040B1" wp14:editId="2D22BAF5">
                <wp:simplePos x="0" y="0"/>
                <wp:positionH relativeFrom="page">
                  <wp:posOffset>723900</wp:posOffset>
                </wp:positionH>
                <wp:positionV relativeFrom="paragraph">
                  <wp:posOffset>172720</wp:posOffset>
                </wp:positionV>
                <wp:extent cx="6116320" cy="5867400"/>
                <wp:effectExtent l="0" t="0" r="17780" b="1905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5867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040C9" w14:textId="77777777" w:rsidR="00A262CC" w:rsidRPr="000C56AB" w:rsidRDefault="00A262CC">
                            <w:pPr>
                              <w:pStyle w:val="BodyText"/>
                              <w:spacing w:line="272" w:lineRule="exact"/>
                              <w:ind w:left="106"/>
                              <w:rPr>
                                <w:rFonts w:asciiTheme="minorHAnsi" w:hAnsiTheme="minorHAnsi" w:cstheme="minorHAnsi"/>
                              </w:rPr>
                            </w:pPr>
                            <w:r w:rsidRPr="000C56AB">
                              <w:rPr>
                                <w:rFonts w:asciiTheme="minorHAnsi" w:hAnsiTheme="minorHAnsi" w:cstheme="minorHAnsi"/>
                              </w:rPr>
                              <w:t>Key Personnel</w:t>
                            </w:r>
                          </w:p>
                          <w:p w14:paraId="09B040CA" w14:textId="77777777" w:rsidR="00A262CC" w:rsidRPr="000C56AB" w:rsidRDefault="00A262CC">
                            <w:pPr>
                              <w:pStyle w:val="BodyText"/>
                              <w:rPr>
                                <w:rFonts w:asciiTheme="minorHAnsi" w:hAnsiTheme="minorHAnsi" w:cstheme="minorHAnsi"/>
                              </w:rPr>
                            </w:pPr>
                          </w:p>
                          <w:p w14:paraId="5BB65B64" w14:textId="77777777" w:rsidR="00A262CC" w:rsidRPr="00A262CC" w:rsidRDefault="00A262CC">
                            <w:pPr>
                              <w:pStyle w:val="BodyText"/>
                              <w:ind w:left="106" w:right="5187"/>
                              <w:rPr>
                                <w:rFonts w:asciiTheme="minorHAnsi" w:hAnsiTheme="minorHAnsi" w:cstheme="minorHAnsi"/>
                              </w:rPr>
                            </w:pPr>
                            <w:r w:rsidRPr="00936123">
                              <w:rPr>
                                <w:rFonts w:asciiTheme="minorHAnsi" w:hAnsiTheme="minorHAnsi" w:cstheme="minorHAnsi"/>
                                <w:b/>
                              </w:rPr>
                              <w:t xml:space="preserve">Designated Safeguarding Lead (DSL) is: </w:t>
                            </w:r>
                            <w:r w:rsidRPr="00A262CC">
                              <w:rPr>
                                <w:rFonts w:asciiTheme="minorHAnsi" w:hAnsiTheme="minorHAnsi" w:cstheme="minorHAnsi"/>
                              </w:rPr>
                              <w:t>Esther Sharpe</w:t>
                            </w:r>
                          </w:p>
                          <w:p w14:paraId="0DBDF082" w14:textId="2795E8D9" w:rsidR="00A262CC" w:rsidRPr="00A262CC" w:rsidRDefault="00A262CC" w:rsidP="00A50052">
                            <w:pPr>
                              <w:pStyle w:val="BodyText"/>
                              <w:ind w:left="106" w:right="5187"/>
                              <w:rPr>
                                <w:rFonts w:asciiTheme="minorHAnsi" w:hAnsiTheme="minorHAnsi" w:cstheme="minorHAnsi"/>
                              </w:rPr>
                            </w:pPr>
                            <w:hyperlink r:id="rId15" w:history="1">
                              <w:r w:rsidRPr="00A262CC">
                                <w:rPr>
                                  <w:rStyle w:val="Hyperlink"/>
                                  <w:rFonts w:asciiTheme="minorHAnsi" w:hAnsiTheme="minorHAnsi" w:cstheme="minorHAnsi"/>
                                </w:rPr>
                                <w:t>mrssharpe@st-thomas.surrey.sch.uk</w:t>
                              </w:r>
                            </w:hyperlink>
                          </w:p>
                          <w:p w14:paraId="09B040CC" w14:textId="77777777" w:rsidR="00A262CC" w:rsidRPr="00A262CC" w:rsidRDefault="00A262CC">
                            <w:pPr>
                              <w:pStyle w:val="BodyText"/>
                              <w:rPr>
                                <w:rFonts w:asciiTheme="minorHAnsi" w:hAnsiTheme="minorHAnsi" w:cstheme="minorHAnsi"/>
                              </w:rPr>
                            </w:pPr>
                          </w:p>
                          <w:p w14:paraId="09B040CD" w14:textId="6C297B93" w:rsidR="00A262CC" w:rsidRPr="00936123" w:rsidRDefault="00A262CC" w:rsidP="00A262CC">
                            <w:pPr>
                              <w:pStyle w:val="BodyText"/>
                              <w:ind w:left="106" w:right="7353"/>
                              <w:rPr>
                                <w:rFonts w:asciiTheme="minorHAnsi" w:hAnsiTheme="minorHAnsi" w:cstheme="minorHAnsi"/>
                                <w:b/>
                              </w:rPr>
                            </w:pPr>
                            <w:r w:rsidRPr="00936123">
                              <w:rPr>
                                <w:rFonts w:asciiTheme="minorHAnsi" w:hAnsiTheme="minorHAnsi" w:cstheme="minorHAnsi"/>
                                <w:b/>
                              </w:rPr>
                              <w:t>Deputy DSL</w:t>
                            </w:r>
                            <w:r w:rsidR="00936123">
                              <w:rPr>
                                <w:rFonts w:asciiTheme="minorHAnsi" w:hAnsiTheme="minorHAnsi" w:cstheme="minorHAnsi"/>
                                <w:b/>
                              </w:rPr>
                              <w:t xml:space="preserve">s </w:t>
                            </w:r>
                            <w:r w:rsidRPr="00936123">
                              <w:rPr>
                                <w:rFonts w:asciiTheme="minorHAnsi" w:hAnsiTheme="minorHAnsi" w:cstheme="minorHAnsi"/>
                                <w:b/>
                              </w:rPr>
                              <w:t>are:</w:t>
                            </w:r>
                          </w:p>
                          <w:p w14:paraId="09B040CE" w14:textId="76876BC1"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Kate Carter </w:t>
                            </w:r>
                            <w:hyperlink r:id="rId16" w:history="1">
                              <w:r w:rsidRPr="00A262CC">
                                <w:rPr>
                                  <w:rStyle w:val="Hyperlink"/>
                                  <w:rFonts w:asciiTheme="minorHAnsi" w:hAnsiTheme="minorHAnsi" w:cstheme="minorHAnsi"/>
                                </w:rPr>
                                <w:t>mrscarter@st-thomas.surrey.sch.uk</w:t>
                              </w:r>
                            </w:hyperlink>
                          </w:p>
                          <w:p w14:paraId="714027B2" w14:textId="643A0B2A"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Jo Scott </w:t>
                            </w:r>
                            <w:hyperlink r:id="rId17" w:history="1">
                              <w:r w:rsidRPr="00A262CC">
                                <w:rPr>
                                  <w:rStyle w:val="Hyperlink"/>
                                  <w:rFonts w:asciiTheme="minorHAnsi" w:hAnsiTheme="minorHAnsi" w:cstheme="minorHAnsi"/>
                                </w:rPr>
                                <w:t>hslw@st-thomas.surrey.sch.uk</w:t>
                              </w:r>
                            </w:hyperlink>
                          </w:p>
                          <w:p w14:paraId="6F1FDBCA" w14:textId="7995ABF9"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Sarah Simpson </w:t>
                            </w:r>
                            <w:hyperlink r:id="rId18" w:history="1">
                              <w:r w:rsidRPr="00A262CC">
                                <w:rPr>
                                  <w:rStyle w:val="Hyperlink"/>
                                  <w:rFonts w:asciiTheme="minorHAnsi" w:hAnsiTheme="minorHAnsi" w:cstheme="minorHAnsi"/>
                                </w:rPr>
                                <w:t>om@st-thomas.surrey.sch.uk</w:t>
                              </w:r>
                            </w:hyperlink>
                          </w:p>
                          <w:p w14:paraId="0F347FC4" w14:textId="292FF7D5"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Mark Jones </w:t>
                            </w:r>
                            <w:hyperlink r:id="rId19" w:history="1">
                              <w:r w:rsidRPr="00A262CC">
                                <w:rPr>
                                  <w:rStyle w:val="Hyperlink"/>
                                  <w:rFonts w:asciiTheme="minorHAnsi" w:hAnsiTheme="minorHAnsi" w:cstheme="minorHAnsi"/>
                                </w:rPr>
                                <w:t>mrjones@st-thomas.surrey.sch.uk</w:t>
                              </w:r>
                            </w:hyperlink>
                          </w:p>
                          <w:p w14:paraId="3BECAE4B" w14:textId="1C88D3C0"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Caroline McNiff </w:t>
                            </w:r>
                            <w:hyperlink r:id="rId20" w:history="1">
                              <w:r w:rsidRPr="00A262CC">
                                <w:rPr>
                                  <w:rStyle w:val="Hyperlink"/>
                                  <w:rFonts w:asciiTheme="minorHAnsi" w:hAnsiTheme="minorHAnsi" w:cstheme="minorHAnsi"/>
                                </w:rPr>
                                <w:t>senco@st-thomas.surrey.sch.uk</w:t>
                              </w:r>
                            </w:hyperlink>
                          </w:p>
                          <w:p w14:paraId="295E5874" w14:textId="77777777" w:rsidR="00936123" w:rsidRDefault="00A262CC" w:rsidP="00936123">
                            <w:pPr>
                              <w:pStyle w:val="BodyText"/>
                              <w:spacing w:before="240"/>
                              <w:ind w:left="106" w:right="4910"/>
                              <w:rPr>
                                <w:rFonts w:asciiTheme="minorHAnsi" w:hAnsiTheme="minorHAnsi" w:cstheme="minorHAnsi"/>
                              </w:rPr>
                            </w:pPr>
                            <w:r w:rsidRPr="00936123">
                              <w:rPr>
                                <w:rFonts w:asciiTheme="minorHAnsi" w:hAnsiTheme="minorHAnsi" w:cstheme="minorHAnsi"/>
                                <w:b/>
                              </w:rPr>
                              <w:t>The nominated safeguarding governor is:</w:t>
                            </w:r>
                            <w:r w:rsidRPr="00A262CC">
                              <w:rPr>
                                <w:rFonts w:asciiTheme="minorHAnsi" w:hAnsiTheme="minorHAnsi" w:cstheme="minorHAnsi"/>
                              </w:rPr>
                              <w:t xml:space="preserve"> </w:t>
                            </w:r>
                          </w:p>
                          <w:p w14:paraId="09B040D2" w14:textId="0DBD11BE" w:rsidR="00A262CC" w:rsidRPr="00A262CC" w:rsidRDefault="00A262CC" w:rsidP="00936123">
                            <w:pPr>
                              <w:pStyle w:val="BodyText"/>
                              <w:ind w:left="106" w:right="4910"/>
                              <w:rPr>
                                <w:rFonts w:asciiTheme="minorHAnsi" w:hAnsiTheme="minorHAnsi" w:cstheme="minorHAnsi"/>
                              </w:rPr>
                            </w:pPr>
                            <w:r w:rsidRPr="00A262CC">
                              <w:rPr>
                                <w:rFonts w:asciiTheme="minorHAnsi" w:hAnsiTheme="minorHAnsi" w:cstheme="minorHAnsi"/>
                              </w:rPr>
                              <w:t xml:space="preserve">Mr Darren Della </w:t>
                            </w:r>
                            <w:proofErr w:type="spellStart"/>
                            <w:r w:rsidRPr="00A262CC">
                              <w:rPr>
                                <w:rFonts w:asciiTheme="minorHAnsi" w:hAnsiTheme="minorHAnsi" w:cstheme="minorHAnsi"/>
                              </w:rPr>
                              <w:t>Mastra</w:t>
                            </w:r>
                            <w:proofErr w:type="spellEnd"/>
                            <w:r w:rsidRPr="00A262CC">
                              <w:rPr>
                                <w:rFonts w:asciiTheme="minorHAnsi" w:hAnsiTheme="minorHAnsi" w:cstheme="minorHAnsi"/>
                              </w:rPr>
                              <w:t xml:space="preserve"> </w:t>
                            </w:r>
                            <w:hyperlink r:id="rId21" w:history="1">
                              <w:r w:rsidRPr="00A262CC">
                                <w:rPr>
                                  <w:rStyle w:val="Hyperlink"/>
                                  <w:rFonts w:asciiTheme="minorHAnsi" w:hAnsiTheme="minorHAnsi" w:cstheme="minorHAnsi"/>
                                </w:rPr>
                                <w:t>om@st-thomas.surrey.sch.uk</w:t>
                              </w:r>
                            </w:hyperlink>
                          </w:p>
                          <w:p w14:paraId="3056923C" w14:textId="77777777" w:rsidR="00A262CC" w:rsidRPr="00A262CC" w:rsidRDefault="00A262CC">
                            <w:pPr>
                              <w:pStyle w:val="BodyText"/>
                              <w:rPr>
                                <w:rFonts w:asciiTheme="minorHAnsi" w:hAnsiTheme="minorHAnsi" w:cstheme="minorHAnsi"/>
                                <w:sz w:val="22"/>
                              </w:rPr>
                            </w:pPr>
                          </w:p>
                          <w:p w14:paraId="09B040D3" w14:textId="77777777" w:rsidR="00A262CC" w:rsidRPr="00936123" w:rsidRDefault="00A262CC">
                            <w:pPr>
                              <w:pStyle w:val="BodyText"/>
                              <w:ind w:left="106" w:right="7353"/>
                              <w:rPr>
                                <w:rFonts w:asciiTheme="minorHAnsi" w:hAnsiTheme="minorHAnsi" w:cstheme="minorHAnsi"/>
                                <w:b/>
                              </w:rPr>
                            </w:pPr>
                            <w:r w:rsidRPr="00936123">
                              <w:rPr>
                                <w:rFonts w:asciiTheme="minorHAnsi" w:hAnsiTheme="minorHAnsi" w:cstheme="minorHAnsi"/>
                                <w:b/>
                              </w:rPr>
                              <w:t>The Headteacher is:</w:t>
                            </w:r>
                          </w:p>
                          <w:p w14:paraId="2AF09558" w14:textId="77777777" w:rsidR="00A262CC" w:rsidRPr="00A262CC" w:rsidRDefault="00A262CC" w:rsidP="00A262CC">
                            <w:pPr>
                              <w:pStyle w:val="BodyText"/>
                              <w:ind w:left="106"/>
                              <w:rPr>
                                <w:rFonts w:asciiTheme="minorHAnsi" w:hAnsiTheme="minorHAnsi" w:cstheme="minorHAnsi"/>
                              </w:rPr>
                            </w:pPr>
                            <w:r w:rsidRPr="00A262CC">
                              <w:rPr>
                                <w:rFonts w:asciiTheme="minorHAnsi" w:hAnsiTheme="minorHAnsi" w:cstheme="minorHAnsi"/>
                              </w:rPr>
                              <w:t xml:space="preserve">Kate Carter </w:t>
                            </w:r>
                            <w:hyperlink r:id="rId22" w:history="1">
                              <w:r w:rsidRPr="00A262CC">
                                <w:rPr>
                                  <w:rStyle w:val="Hyperlink"/>
                                  <w:rFonts w:asciiTheme="minorHAnsi" w:hAnsiTheme="minorHAnsi" w:cstheme="minorHAnsi"/>
                                </w:rPr>
                                <w:t>mrscarter@st-thomas.surrey.sch.uk</w:t>
                              </w:r>
                            </w:hyperlink>
                          </w:p>
                          <w:p w14:paraId="09B040D6" w14:textId="77777777" w:rsidR="00A262CC" w:rsidRPr="00A262CC" w:rsidRDefault="00A262CC">
                            <w:pPr>
                              <w:pStyle w:val="BodyText"/>
                              <w:spacing w:before="1"/>
                              <w:rPr>
                                <w:rFonts w:asciiTheme="minorHAnsi" w:hAnsiTheme="minorHAnsi" w:cstheme="minorHAnsi"/>
                                <w:sz w:val="22"/>
                              </w:rPr>
                            </w:pPr>
                          </w:p>
                          <w:p w14:paraId="09B040D7" w14:textId="16C60D97" w:rsidR="00A262CC" w:rsidRPr="00A262CC" w:rsidRDefault="00A262CC">
                            <w:pPr>
                              <w:pStyle w:val="BodyText"/>
                              <w:ind w:left="106" w:right="6682"/>
                              <w:rPr>
                                <w:rFonts w:asciiTheme="minorHAnsi" w:hAnsiTheme="minorHAnsi" w:cstheme="minorHAnsi"/>
                              </w:rPr>
                            </w:pPr>
                            <w:r w:rsidRPr="00936123">
                              <w:rPr>
                                <w:rFonts w:asciiTheme="minorHAnsi" w:hAnsiTheme="minorHAnsi" w:cstheme="minorHAnsi"/>
                                <w:b/>
                              </w:rPr>
                              <w:t>The Chair of Governors is:</w:t>
                            </w:r>
                            <w:r w:rsidRPr="00A262CC">
                              <w:rPr>
                                <w:rFonts w:asciiTheme="minorHAnsi" w:hAnsiTheme="minorHAnsi" w:cstheme="minorHAnsi"/>
                              </w:rPr>
                              <w:t xml:space="preserve"> Mrs Nicola Powell </w:t>
                            </w:r>
                            <w:hyperlink r:id="rId23" w:history="1">
                              <w:r w:rsidRPr="00A262CC">
                                <w:rPr>
                                  <w:rStyle w:val="Hyperlink"/>
                                  <w:rFonts w:asciiTheme="minorHAnsi" w:hAnsiTheme="minorHAnsi" w:cstheme="minorHAnsi"/>
                                </w:rPr>
                                <w:t>om@st-thomas.surrey.sch.uk</w:t>
                              </w:r>
                            </w:hyperlink>
                          </w:p>
                          <w:p w14:paraId="09B040D8" w14:textId="77777777" w:rsidR="00A262CC" w:rsidRPr="00A262CC" w:rsidRDefault="00A262CC">
                            <w:pPr>
                              <w:pStyle w:val="BodyText"/>
                              <w:ind w:left="106" w:right="6682"/>
                              <w:rPr>
                                <w:rFonts w:asciiTheme="minorHAnsi" w:hAnsiTheme="minorHAnsi" w:cstheme="minorHAnsi"/>
                              </w:rPr>
                            </w:pPr>
                          </w:p>
                          <w:p w14:paraId="09B040D9" w14:textId="6953E247" w:rsidR="00A262CC" w:rsidRPr="00936123" w:rsidRDefault="00A262CC" w:rsidP="00BA12C4">
                            <w:pPr>
                              <w:pStyle w:val="BodyText"/>
                              <w:ind w:left="106" w:right="2967"/>
                              <w:rPr>
                                <w:rFonts w:asciiTheme="minorHAnsi" w:hAnsiTheme="minorHAnsi" w:cstheme="minorHAnsi"/>
                                <w:b/>
                              </w:rPr>
                            </w:pPr>
                            <w:r w:rsidRPr="00936123">
                              <w:rPr>
                                <w:rFonts w:asciiTheme="minorHAnsi" w:hAnsiTheme="minorHAnsi" w:cstheme="minorHAnsi"/>
                                <w:b/>
                              </w:rPr>
                              <w:t>The online safety co-ordinator is:</w:t>
                            </w:r>
                          </w:p>
                          <w:p w14:paraId="09B040DA" w14:textId="11C37F7D" w:rsidR="00A262CC" w:rsidRDefault="00A262CC">
                            <w:pPr>
                              <w:pStyle w:val="BodyText"/>
                              <w:ind w:left="106" w:right="6682"/>
                              <w:rPr>
                                <w:rFonts w:asciiTheme="minorHAnsi" w:hAnsiTheme="minorHAnsi" w:cstheme="minorHAnsi"/>
                              </w:rPr>
                            </w:pPr>
                            <w:r w:rsidRPr="00A262CC">
                              <w:rPr>
                                <w:rFonts w:asciiTheme="minorHAnsi" w:hAnsiTheme="minorHAnsi" w:cstheme="minorHAnsi"/>
                              </w:rPr>
                              <w:t xml:space="preserve">Amy Grove </w:t>
                            </w:r>
                            <w:hyperlink r:id="rId24" w:history="1">
                              <w:r w:rsidRPr="00A262CC">
                                <w:rPr>
                                  <w:rStyle w:val="Hyperlink"/>
                                  <w:rFonts w:asciiTheme="minorHAnsi" w:hAnsiTheme="minorHAnsi" w:cstheme="minorHAnsi"/>
                                </w:rPr>
                                <w:t>mrsgrove@st-thomas.surrey.sch.uk</w:t>
                              </w:r>
                            </w:hyperlink>
                          </w:p>
                          <w:p w14:paraId="09B040DB" w14:textId="77777777" w:rsidR="00A262CC" w:rsidRPr="000C56AB" w:rsidRDefault="00A262CC">
                            <w:pPr>
                              <w:pStyle w:val="BodyText"/>
                              <w:ind w:left="106" w:right="6682"/>
                              <w:rPr>
                                <w:rFonts w:asciiTheme="minorHAnsi" w:hAnsiTheme="minorHAnsi" w:cstheme="minorHAnsi"/>
                              </w:rPr>
                            </w:pPr>
                          </w:p>
                          <w:p w14:paraId="09B040DC" w14:textId="69A3EB08" w:rsidR="00A262CC" w:rsidRPr="000C56AB" w:rsidRDefault="00A262CC" w:rsidP="00BA12C4">
                            <w:pPr>
                              <w:pStyle w:val="BodyText"/>
                              <w:ind w:left="106" w:right="2117"/>
                              <w:rPr>
                                <w:rFonts w:asciiTheme="minorHAnsi" w:hAnsiTheme="minorHAnsi" w:cstheme="minorHAnsi"/>
                              </w:rPr>
                            </w:pPr>
                            <w:r w:rsidRPr="000C56AB">
                              <w:rPr>
                                <w:rFonts w:asciiTheme="minorHAnsi" w:hAnsiTheme="minorHAnsi" w:cstheme="minorHAnsi"/>
                              </w:rPr>
                              <w:t xml:space="preserve">The Xavier Catholic Education Trust </w:t>
                            </w:r>
                            <w:r w:rsidRPr="001C15D6">
                              <w:rPr>
                                <w:rFonts w:asciiTheme="minorHAnsi" w:hAnsiTheme="minorHAnsi" w:cstheme="minorHAnsi"/>
                              </w:rPr>
                              <w:t xml:space="preserve">Safeguarding Compliance Director </w:t>
                            </w:r>
                            <w:r w:rsidRPr="000C56AB">
                              <w:rPr>
                                <w:rFonts w:asciiTheme="minorHAnsi" w:hAnsiTheme="minorHAnsi" w:cstheme="minorHAnsi"/>
                              </w:rPr>
                              <w:t>is: Anne Halliday</w:t>
                            </w:r>
                          </w:p>
                          <w:p w14:paraId="09B040DD" w14:textId="77777777" w:rsidR="00A262CC" w:rsidRPr="000C56AB" w:rsidRDefault="00A262CC" w:rsidP="00BA12C4">
                            <w:pPr>
                              <w:pStyle w:val="BodyText"/>
                              <w:ind w:left="106" w:right="2117"/>
                              <w:rPr>
                                <w:rFonts w:asciiTheme="minorHAnsi" w:hAnsiTheme="minorHAnsi" w:cstheme="minorHAnsi"/>
                              </w:rPr>
                            </w:pPr>
                            <w:r w:rsidRPr="000C56AB">
                              <w:rPr>
                                <w:rFonts w:asciiTheme="minorHAnsi" w:hAnsiTheme="minorHAnsi" w:cstheme="minorHAnsi"/>
                              </w:rPr>
                              <w:t xml:space="preserve">Contact details: 07840 448692; email: a.halliday@xaviercet.org.uk </w:t>
                            </w:r>
                          </w:p>
                          <w:p w14:paraId="09B040DE" w14:textId="77777777" w:rsidR="00A262CC" w:rsidRPr="000C56AB" w:rsidRDefault="00A262CC" w:rsidP="00BA12C4">
                            <w:pPr>
                              <w:pStyle w:val="BodyText"/>
                              <w:ind w:left="106" w:right="2117"/>
                              <w:rPr>
                                <w:rFonts w:asciiTheme="minorHAnsi" w:hAnsiTheme="minorHAnsi" w:cstheme="minorHAnsi"/>
                              </w:rPr>
                            </w:pPr>
                          </w:p>
                          <w:p w14:paraId="09B040DF" w14:textId="1475E9E6" w:rsidR="00A262CC" w:rsidRPr="00C62D3C" w:rsidRDefault="00A262CC" w:rsidP="00BA12C4">
                            <w:pPr>
                              <w:pStyle w:val="BodyText"/>
                              <w:ind w:left="106" w:right="2117"/>
                              <w:rPr>
                                <w:rFonts w:asciiTheme="minorHAnsi" w:hAnsiTheme="minorHAnsi" w:cstheme="minorHAnsi"/>
                              </w:rPr>
                            </w:pPr>
                            <w:r w:rsidRPr="00C62D3C">
                              <w:rPr>
                                <w:rFonts w:asciiTheme="minorHAnsi" w:hAnsiTheme="minorHAnsi" w:cstheme="minorHAnsi"/>
                              </w:rPr>
                              <w:t>The CEO Xavier Catholic Education Trust is: James Kibble</w:t>
                            </w:r>
                          </w:p>
                          <w:p w14:paraId="09B040E0" w14:textId="779D4676" w:rsidR="00A262CC" w:rsidRPr="000C56AB" w:rsidRDefault="00A262CC" w:rsidP="00BA12C4">
                            <w:pPr>
                              <w:pStyle w:val="BodyText"/>
                              <w:ind w:left="106" w:right="2117"/>
                              <w:rPr>
                                <w:rFonts w:asciiTheme="minorHAnsi" w:hAnsiTheme="minorHAnsi" w:cstheme="minorHAnsi"/>
                              </w:rPr>
                            </w:pPr>
                            <w:r>
                              <w:rPr>
                                <w:rFonts w:asciiTheme="minorHAnsi" w:hAnsiTheme="minorHAnsi" w:cstheme="minorHAnsi"/>
                              </w:rPr>
                              <w:t>Contact details:J.kibble</w:t>
                            </w:r>
                            <w:r w:rsidRPr="000C56AB">
                              <w:rPr>
                                <w:rFonts w:asciiTheme="minorHAnsi" w:hAnsiTheme="minorHAnsi" w:cstheme="minorHAnsi"/>
                              </w:rPr>
                              <w:t>@xaviercet.org.uk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040B1" id="Text Box 13" o:spid="_x0000_s1027" type="#_x0000_t202" style="position:absolute;margin-left:57pt;margin-top:13.6pt;width:481.6pt;height:46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" filled="f" strokeweight=".48pt">
                <v:textbox inset="0,0,0,0">
                  <w:txbxContent>
                    <w:p w14:paraId="09B040C9" w14:textId="77777777" w:rsidR="00A262CC" w:rsidRPr="000C56AB" w:rsidRDefault="00A262CC">
                      <w:pPr>
                        <w:pStyle w:val="BodyText"/>
                        <w:spacing w:line="272" w:lineRule="exact"/>
                        <w:ind w:left="106"/>
                        <w:rPr>
                          <w:rFonts w:asciiTheme="minorHAnsi" w:hAnsiTheme="minorHAnsi" w:cstheme="minorHAnsi"/>
                        </w:rPr>
                      </w:pPr>
                      <w:r w:rsidRPr="000C56AB">
                        <w:rPr>
                          <w:rFonts w:asciiTheme="minorHAnsi" w:hAnsiTheme="minorHAnsi" w:cstheme="minorHAnsi"/>
                        </w:rPr>
                        <w:t>Key Personnel</w:t>
                      </w:r>
                    </w:p>
                    <w:p w14:paraId="09B040CA" w14:textId="77777777" w:rsidR="00A262CC" w:rsidRPr="000C56AB" w:rsidRDefault="00A262CC">
                      <w:pPr>
                        <w:pStyle w:val="BodyText"/>
                        <w:rPr>
                          <w:rFonts w:asciiTheme="minorHAnsi" w:hAnsiTheme="minorHAnsi" w:cstheme="minorHAnsi"/>
                        </w:rPr>
                      </w:pPr>
                    </w:p>
                    <w:p w14:paraId="5BB65B64" w14:textId="77777777" w:rsidR="00A262CC" w:rsidRPr="00A262CC" w:rsidRDefault="00A262CC">
                      <w:pPr>
                        <w:pStyle w:val="BodyText"/>
                        <w:ind w:left="106" w:right="5187"/>
                        <w:rPr>
                          <w:rFonts w:asciiTheme="minorHAnsi" w:hAnsiTheme="minorHAnsi" w:cstheme="minorHAnsi"/>
                        </w:rPr>
                      </w:pPr>
                      <w:r w:rsidRPr="00936123">
                        <w:rPr>
                          <w:rFonts w:asciiTheme="minorHAnsi" w:hAnsiTheme="minorHAnsi" w:cstheme="minorHAnsi"/>
                          <w:b/>
                        </w:rPr>
                        <w:t xml:space="preserve">Designated Safeguarding Lead (DSL) is: </w:t>
                      </w:r>
                      <w:r w:rsidRPr="00A262CC">
                        <w:rPr>
                          <w:rFonts w:asciiTheme="minorHAnsi" w:hAnsiTheme="minorHAnsi" w:cstheme="minorHAnsi"/>
                        </w:rPr>
                        <w:t>Esther Sharpe</w:t>
                      </w:r>
                    </w:p>
                    <w:p w14:paraId="0DBDF082" w14:textId="2795E8D9" w:rsidR="00A262CC" w:rsidRPr="00A262CC" w:rsidRDefault="00A262CC" w:rsidP="00A50052">
                      <w:pPr>
                        <w:pStyle w:val="BodyText"/>
                        <w:ind w:left="106" w:right="5187"/>
                        <w:rPr>
                          <w:rFonts w:asciiTheme="minorHAnsi" w:hAnsiTheme="minorHAnsi" w:cstheme="minorHAnsi"/>
                        </w:rPr>
                      </w:pPr>
                      <w:hyperlink r:id="rId25" w:history="1">
                        <w:r w:rsidRPr="00A262CC">
                          <w:rPr>
                            <w:rStyle w:val="Hyperlink"/>
                            <w:rFonts w:asciiTheme="minorHAnsi" w:hAnsiTheme="minorHAnsi" w:cstheme="minorHAnsi"/>
                          </w:rPr>
                          <w:t>mrssharpe@st-thomas.surrey.sch.uk</w:t>
                        </w:r>
                      </w:hyperlink>
                    </w:p>
                    <w:p w14:paraId="09B040CC" w14:textId="77777777" w:rsidR="00A262CC" w:rsidRPr="00A262CC" w:rsidRDefault="00A262CC">
                      <w:pPr>
                        <w:pStyle w:val="BodyText"/>
                        <w:rPr>
                          <w:rFonts w:asciiTheme="minorHAnsi" w:hAnsiTheme="minorHAnsi" w:cstheme="minorHAnsi"/>
                        </w:rPr>
                      </w:pPr>
                    </w:p>
                    <w:p w14:paraId="09B040CD" w14:textId="6C297B93" w:rsidR="00A262CC" w:rsidRPr="00936123" w:rsidRDefault="00A262CC" w:rsidP="00A262CC">
                      <w:pPr>
                        <w:pStyle w:val="BodyText"/>
                        <w:ind w:left="106" w:right="7353"/>
                        <w:rPr>
                          <w:rFonts w:asciiTheme="minorHAnsi" w:hAnsiTheme="minorHAnsi" w:cstheme="minorHAnsi"/>
                          <w:b/>
                        </w:rPr>
                      </w:pPr>
                      <w:r w:rsidRPr="00936123">
                        <w:rPr>
                          <w:rFonts w:asciiTheme="minorHAnsi" w:hAnsiTheme="minorHAnsi" w:cstheme="minorHAnsi"/>
                          <w:b/>
                        </w:rPr>
                        <w:t>Deputy DSL</w:t>
                      </w:r>
                      <w:r w:rsidR="00936123">
                        <w:rPr>
                          <w:rFonts w:asciiTheme="minorHAnsi" w:hAnsiTheme="minorHAnsi" w:cstheme="minorHAnsi"/>
                          <w:b/>
                        </w:rPr>
                        <w:t xml:space="preserve">s </w:t>
                      </w:r>
                      <w:r w:rsidRPr="00936123">
                        <w:rPr>
                          <w:rFonts w:asciiTheme="minorHAnsi" w:hAnsiTheme="minorHAnsi" w:cstheme="minorHAnsi"/>
                          <w:b/>
                        </w:rPr>
                        <w:t>are:</w:t>
                      </w:r>
                    </w:p>
                    <w:p w14:paraId="09B040CE" w14:textId="76876BC1"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Kate Carter </w:t>
                      </w:r>
                      <w:hyperlink r:id="rId26" w:history="1">
                        <w:r w:rsidRPr="00A262CC">
                          <w:rPr>
                            <w:rStyle w:val="Hyperlink"/>
                            <w:rFonts w:asciiTheme="minorHAnsi" w:hAnsiTheme="minorHAnsi" w:cstheme="minorHAnsi"/>
                          </w:rPr>
                          <w:t>mrscarter@st-thomas.surrey.sch.uk</w:t>
                        </w:r>
                      </w:hyperlink>
                    </w:p>
                    <w:p w14:paraId="714027B2" w14:textId="643A0B2A"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Jo Scott </w:t>
                      </w:r>
                      <w:hyperlink r:id="rId27" w:history="1">
                        <w:r w:rsidRPr="00A262CC">
                          <w:rPr>
                            <w:rStyle w:val="Hyperlink"/>
                            <w:rFonts w:asciiTheme="minorHAnsi" w:hAnsiTheme="minorHAnsi" w:cstheme="minorHAnsi"/>
                          </w:rPr>
                          <w:t>hslw@st-thomas.surrey.sch.uk</w:t>
                        </w:r>
                      </w:hyperlink>
                    </w:p>
                    <w:p w14:paraId="6F1FDBCA" w14:textId="7995ABF9"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Sarah Simpson </w:t>
                      </w:r>
                      <w:hyperlink r:id="rId28" w:history="1">
                        <w:r w:rsidRPr="00A262CC">
                          <w:rPr>
                            <w:rStyle w:val="Hyperlink"/>
                            <w:rFonts w:asciiTheme="minorHAnsi" w:hAnsiTheme="minorHAnsi" w:cstheme="minorHAnsi"/>
                          </w:rPr>
                          <w:t>om@st-thomas.surrey.sch.uk</w:t>
                        </w:r>
                      </w:hyperlink>
                    </w:p>
                    <w:p w14:paraId="0F347FC4" w14:textId="292FF7D5"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Mark Jones </w:t>
                      </w:r>
                      <w:hyperlink r:id="rId29" w:history="1">
                        <w:r w:rsidRPr="00A262CC">
                          <w:rPr>
                            <w:rStyle w:val="Hyperlink"/>
                            <w:rFonts w:asciiTheme="minorHAnsi" w:hAnsiTheme="minorHAnsi" w:cstheme="minorHAnsi"/>
                          </w:rPr>
                          <w:t>mrjones@st-thomas.surrey.sch.uk</w:t>
                        </w:r>
                      </w:hyperlink>
                    </w:p>
                    <w:p w14:paraId="3BECAE4B" w14:textId="1C88D3C0" w:rsidR="00A262CC" w:rsidRPr="00A262CC" w:rsidRDefault="00A262CC">
                      <w:pPr>
                        <w:pStyle w:val="BodyText"/>
                        <w:ind w:left="106"/>
                        <w:rPr>
                          <w:rFonts w:asciiTheme="minorHAnsi" w:hAnsiTheme="minorHAnsi" w:cstheme="minorHAnsi"/>
                        </w:rPr>
                      </w:pPr>
                      <w:r w:rsidRPr="00A262CC">
                        <w:rPr>
                          <w:rFonts w:asciiTheme="minorHAnsi" w:hAnsiTheme="minorHAnsi" w:cstheme="minorHAnsi"/>
                        </w:rPr>
                        <w:t xml:space="preserve">Caroline McNiff </w:t>
                      </w:r>
                      <w:hyperlink r:id="rId30" w:history="1">
                        <w:r w:rsidRPr="00A262CC">
                          <w:rPr>
                            <w:rStyle w:val="Hyperlink"/>
                            <w:rFonts w:asciiTheme="minorHAnsi" w:hAnsiTheme="minorHAnsi" w:cstheme="minorHAnsi"/>
                          </w:rPr>
                          <w:t>senco@st-thomas.surrey.sch.uk</w:t>
                        </w:r>
                      </w:hyperlink>
                    </w:p>
                    <w:p w14:paraId="295E5874" w14:textId="77777777" w:rsidR="00936123" w:rsidRDefault="00A262CC" w:rsidP="00936123">
                      <w:pPr>
                        <w:pStyle w:val="BodyText"/>
                        <w:spacing w:before="240"/>
                        <w:ind w:left="106" w:right="4910"/>
                        <w:rPr>
                          <w:rFonts w:asciiTheme="minorHAnsi" w:hAnsiTheme="minorHAnsi" w:cstheme="minorHAnsi"/>
                        </w:rPr>
                      </w:pPr>
                      <w:r w:rsidRPr="00936123">
                        <w:rPr>
                          <w:rFonts w:asciiTheme="minorHAnsi" w:hAnsiTheme="minorHAnsi" w:cstheme="minorHAnsi"/>
                          <w:b/>
                        </w:rPr>
                        <w:t>The nominated safeguarding governor is:</w:t>
                      </w:r>
                      <w:r w:rsidRPr="00A262CC">
                        <w:rPr>
                          <w:rFonts w:asciiTheme="minorHAnsi" w:hAnsiTheme="minorHAnsi" w:cstheme="minorHAnsi"/>
                        </w:rPr>
                        <w:t xml:space="preserve"> </w:t>
                      </w:r>
                    </w:p>
                    <w:p w14:paraId="09B040D2" w14:textId="0DBD11BE" w:rsidR="00A262CC" w:rsidRPr="00A262CC" w:rsidRDefault="00A262CC" w:rsidP="00936123">
                      <w:pPr>
                        <w:pStyle w:val="BodyText"/>
                        <w:ind w:left="106" w:right="4910"/>
                        <w:rPr>
                          <w:rFonts w:asciiTheme="minorHAnsi" w:hAnsiTheme="minorHAnsi" w:cstheme="minorHAnsi"/>
                        </w:rPr>
                      </w:pPr>
                      <w:r w:rsidRPr="00A262CC">
                        <w:rPr>
                          <w:rFonts w:asciiTheme="minorHAnsi" w:hAnsiTheme="minorHAnsi" w:cstheme="minorHAnsi"/>
                        </w:rPr>
                        <w:t xml:space="preserve">Mr Darren Della </w:t>
                      </w:r>
                      <w:proofErr w:type="spellStart"/>
                      <w:r w:rsidRPr="00A262CC">
                        <w:rPr>
                          <w:rFonts w:asciiTheme="minorHAnsi" w:hAnsiTheme="minorHAnsi" w:cstheme="minorHAnsi"/>
                        </w:rPr>
                        <w:t>Mastra</w:t>
                      </w:r>
                      <w:proofErr w:type="spellEnd"/>
                      <w:r w:rsidRPr="00A262CC">
                        <w:rPr>
                          <w:rFonts w:asciiTheme="minorHAnsi" w:hAnsiTheme="minorHAnsi" w:cstheme="minorHAnsi"/>
                        </w:rPr>
                        <w:t xml:space="preserve"> </w:t>
                      </w:r>
                      <w:hyperlink r:id="rId31" w:history="1">
                        <w:r w:rsidRPr="00A262CC">
                          <w:rPr>
                            <w:rStyle w:val="Hyperlink"/>
                            <w:rFonts w:asciiTheme="minorHAnsi" w:hAnsiTheme="minorHAnsi" w:cstheme="minorHAnsi"/>
                          </w:rPr>
                          <w:t>om@st-thomas.surrey.sch.uk</w:t>
                        </w:r>
                      </w:hyperlink>
                    </w:p>
                    <w:p w14:paraId="3056923C" w14:textId="77777777" w:rsidR="00A262CC" w:rsidRPr="00A262CC" w:rsidRDefault="00A262CC">
                      <w:pPr>
                        <w:pStyle w:val="BodyText"/>
                        <w:rPr>
                          <w:rFonts w:asciiTheme="minorHAnsi" w:hAnsiTheme="minorHAnsi" w:cstheme="minorHAnsi"/>
                          <w:sz w:val="22"/>
                        </w:rPr>
                      </w:pPr>
                    </w:p>
                    <w:p w14:paraId="09B040D3" w14:textId="77777777" w:rsidR="00A262CC" w:rsidRPr="00936123" w:rsidRDefault="00A262CC">
                      <w:pPr>
                        <w:pStyle w:val="BodyText"/>
                        <w:ind w:left="106" w:right="7353"/>
                        <w:rPr>
                          <w:rFonts w:asciiTheme="minorHAnsi" w:hAnsiTheme="minorHAnsi" w:cstheme="minorHAnsi"/>
                          <w:b/>
                        </w:rPr>
                      </w:pPr>
                      <w:r w:rsidRPr="00936123">
                        <w:rPr>
                          <w:rFonts w:asciiTheme="minorHAnsi" w:hAnsiTheme="minorHAnsi" w:cstheme="minorHAnsi"/>
                          <w:b/>
                        </w:rPr>
                        <w:t>The Headteacher is:</w:t>
                      </w:r>
                    </w:p>
                    <w:p w14:paraId="2AF09558" w14:textId="77777777" w:rsidR="00A262CC" w:rsidRPr="00A262CC" w:rsidRDefault="00A262CC" w:rsidP="00A262CC">
                      <w:pPr>
                        <w:pStyle w:val="BodyText"/>
                        <w:ind w:left="106"/>
                        <w:rPr>
                          <w:rFonts w:asciiTheme="minorHAnsi" w:hAnsiTheme="minorHAnsi" w:cstheme="minorHAnsi"/>
                        </w:rPr>
                      </w:pPr>
                      <w:r w:rsidRPr="00A262CC">
                        <w:rPr>
                          <w:rFonts w:asciiTheme="minorHAnsi" w:hAnsiTheme="minorHAnsi" w:cstheme="minorHAnsi"/>
                        </w:rPr>
                        <w:t xml:space="preserve">Kate Carter </w:t>
                      </w:r>
                      <w:hyperlink r:id="rId32" w:history="1">
                        <w:r w:rsidRPr="00A262CC">
                          <w:rPr>
                            <w:rStyle w:val="Hyperlink"/>
                            <w:rFonts w:asciiTheme="minorHAnsi" w:hAnsiTheme="minorHAnsi" w:cstheme="minorHAnsi"/>
                          </w:rPr>
                          <w:t>mrscarter@st-thomas.surrey.sch.uk</w:t>
                        </w:r>
                      </w:hyperlink>
                    </w:p>
                    <w:p w14:paraId="09B040D6" w14:textId="77777777" w:rsidR="00A262CC" w:rsidRPr="00A262CC" w:rsidRDefault="00A262CC">
                      <w:pPr>
                        <w:pStyle w:val="BodyText"/>
                        <w:spacing w:before="1"/>
                        <w:rPr>
                          <w:rFonts w:asciiTheme="minorHAnsi" w:hAnsiTheme="minorHAnsi" w:cstheme="minorHAnsi"/>
                          <w:sz w:val="22"/>
                        </w:rPr>
                      </w:pPr>
                    </w:p>
                    <w:p w14:paraId="09B040D7" w14:textId="16C60D97" w:rsidR="00A262CC" w:rsidRPr="00A262CC" w:rsidRDefault="00A262CC">
                      <w:pPr>
                        <w:pStyle w:val="BodyText"/>
                        <w:ind w:left="106" w:right="6682"/>
                        <w:rPr>
                          <w:rFonts w:asciiTheme="minorHAnsi" w:hAnsiTheme="minorHAnsi" w:cstheme="minorHAnsi"/>
                        </w:rPr>
                      </w:pPr>
                      <w:r w:rsidRPr="00936123">
                        <w:rPr>
                          <w:rFonts w:asciiTheme="minorHAnsi" w:hAnsiTheme="minorHAnsi" w:cstheme="minorHAnsi"/>
                          <w:b/>
                        </w:rPr>
                        <w:t>The Chair of Governors is:</w:t>
                      </w:r>
                      <w:r w:rsidRPr="00A262CC">
                        <w:rPr>
                          <w:rFonts w:asciiTheme="minorHAnsi" w:hAnsiTheme="minorHAnsi" w:cstheme="minorHAnsi"/>
                        </w:rPr>
                        <w:t xml:space="preserve"> Mrs Nicola Powell </w:t>
                      </w:r>
                      <w:hyperlink r:id="rId33" w:history="1">
                        <w:r w:rsidRPr="00A262CC">
                          <w:rPr>
                            <w:rStyle w:val="Hyperlink"/>
                            <w:rFonts w:asciiTheme="minorHAnsi" w:hAnsiTheme="minorHAnsi" w:cstheme="minorHAnsi"/>
                          </w:rPr>
                          <w:t>om@st-thomas.surrey.sch.uk</w:t>
                        </w:r>
                      </w:hyperlink>
                    </w:p>
                    <w:p w14:paraId="09B040D8" w14:textId="77777777" w:rsidR="00A262CC" w:rsidRPr="00A262CC" w:rsidRDefault="00A262CC">
                      <w:pPr>
                        <w:pStyle w:val="BodyText"/>
                        <w:ind w:left="106" w:right="6682"/>
                        <w:rPr>
                          <w:rFonts w:asciiTheme="minorHAnsi" w:hAnsiTheme="minorHAnsi" w:cstheme="minorHAnsi"/>
                        </w:rPr>
                      </w:pPr>
                    </w:p>
                    <w:p w14:paraId="09B040D9" w14:textId="6953E247" w:rsidR="00A262CC" w:rsidRPr="00936123" w:rsidRDefault="00A262CC" w:rsidP="00BA12C4">
                      <w:pPr>
                        <w:pStyle w:val="BodyText"/>
                        <w:ind w:left="106" w:right="2967"/>
                        <w:rPr>
                          <w:rFonts w:asciiTheme="minorHAnsi" w:hAnsiTheme="minorHAnsi" w:cstheme="minorHAnsi"/>
                          <w:b/>
                        </w:rPr>
                      </w:pPr>
                      <w:r w:rsidRPr="00936123">
                        <w:rPr>
                          <w:rFonts w:asciiTheme="minorHAnsi" w:hAnsiTheme="minorHAnsi" w:cstheme="minorHAnsi"/>
                          <w:b/>
                        </w:rPr>
                        <w:t>The online safety co-ordinator is:</w:t>
                      </w:r>
                    </w:p>
                    <w:p w14:paraId="09B040DA" w14:textId="11C37F7D" w:rsidR="00A262CC" w:rsidRDefault="00A262CC">
                      <w:pPr>
                        <w:pStyle w:val="BodyText"/>
                        <w:ind w:left="106" w:right="6682"/>
                        <w:rPr>
                          <w:rFonts w:asciiTheme="minorHAnsi" w:hAnsiTheme="minorHAnsi" w:cstheme="minorHAnsi"/>
                        </w:rPr>
                      </w:pPr>
                      <w:r w:rsidRPr="00A262CC">
                        <w:rPr>
                          <w:rFonts w:asciiTheme="minorHAnsi" w:hAnsiTheme="minorHAnsi" w:cstheme="minorHAnsi"/>
                        </w:rPr>
                        <w:t xml:space="preserve">Amy Grove </w:t>
                      </w:r>
                      <w:hyperlink r:id="rId34" w:history="1">
                        <w:r w:rsidRPr="00A262CC">
                          <w:rPr>
                            <w:rStyle w:val="Hyperlink"/>
                            <w:rFonts w:asciiTheme="minorHAnsi" w:hAnsiTheme="minorHAnsi" w:cstheme="minorHAnsi"/>
                          </w:rPr>
                          <w:t>mrsgrove@st-thomas.surrey.sch.uk</w:t>
                        </w:r>
                      </w:hyperlink>
                    </w:p>
                    <w:p w14:paraId="09B040DB" w14:textId="77777777" w:rsidR="00A262CC" w:rsidRPr="000C56AB" w:rsidRDefault="00A262CC">
                      <w:pPr>
                        <w:pStyle w:val="BodyText"/>
                        <w:ind w:left="106" w:right="6682"/>
                        <w:rPr>
                          <w:rFonts w:asciiTheme="minorHAnsi" w:hAnsiTheme="minorHAnsi" w:cstheme="minorHAnsi"/>
                        </w:rPr>
                      </w:pPr>
                    </w:p>
                    <w:p w14:paraId="09B040DC" w14:textId="69A3EB08" w:rsidR="00A262CC" w:rsidRPr="000C56AB" w:rsidRDefault="00A262CC" w:rsidP="00BA12C4">
                      <w:pPr>
                        <w:pStyle w:val="BodyText"/>
                        <w:ind w:left="106" w:right="2117"/>
                        <w:rPr>
                          <w:rFonts w:asciiTheme="minorHAnsi" w:hAnsiTheme="minorHAnsi" w:cstheme="minorHAnsi"/>
                        </w:rPr>
                      </w:pPr>
                      <w:r w:rsidRPr="000C56AB">
                        <w:rPr>
                          <w:rFonts w:asciiTheme="minorHAnsi" w:hAnsiTheme="minorHAnsi" w:cstheme="minorHAnsi"/>
                        </w:rPr>
                        <w:t xml:space="preserve">The Xavier Catholic Education Trust </w:t>
                      </w:r>
                      <w:r w:rsidRPr="001C15D6">
                        <w:rPr>
                          <w:rFonts w:asciiTheme="minorHAnsi" w:hAnsiTheme="minorHAnsi" w:cstheme="minorHAnsi"/>
                        </w:rPr>
                        <w:t xml:space="preserve">Safeguarding Compliance Director </w:t>
                      </w:r>
                      <w:r w:rsidRPr="000C56AB">
                        <w:rPr>
                          <w:rFonts w:asciiTheme="minorHAnsi" w:hAnsiTheme="minorHAnsi" w:cstheme="minorHAnsi"/>
                        </w:rPr>
                        <w:t>is: Anne Halliday</w:t>
                      </w:r>
                    </w:p>
                    <w:p w14:paraId="09B040DD" w14:textId="77777777" w:rsidR="00A262CC" w:rsidRPr="000C56AB" w:rsidRDefault="00A262CC" w:rsidP="00BA12C4">
                      <w:pPr>
                        <w:pStyle w:val="BodyText"/>
                        <w:ind w:left="106" w:right="2117"/>
                        <w:rPr>
                          <w:rFonts w:asciiTheme="minorHAnsi" w:hAnsiTheme="minorHAnsi" w:cstheme="minorHAnsi"/>
                        </w:rPr>
                      </w:pPr>
                      <w:r w:rsidRPr="000C56AB">
                        <w:rPr>
                          <w:rFonts w:asciiTheme="minorHAnsi" w:hAnsiTheme="minorHAnsi" w:cstheme="minorHAnsi"/>
                        </w:rPr>
                        <w:t xml:space="preserve">Contact details: 07840 448692; email: a.halliday@xaviercet.org.uk </w:t>
                      </w:r>
                    </w:p>
                    <w:p w14:paraId="09B040DE" w14:textId="77777777" w:rsidR="00A262CC" w:rsidRPr="000C56AB" w:rsidRDefault="00A262CC" w:rsidP="00BA12C4">
                      <w:pPr>
                        <w:pStyle w:val="BodyText"/>
                        <w:ind w:left="106" w:right="2117"/>
                        <w:rPr>
                          <w:rFonts w:asciiTheme="minorHAnsi" w:hAnsiTheme="minorHAnsi" w:cstheme="minorHAnsi"/>
                        </w:rPr>
                      </w:pPr>
                    </w:p>
                    <w:p w14:paraId="09B040DF" w14:textId="1475E9E6" w:rsidR="00A262CC" w:rsidRPr="00C62D3C" w:rsidRDefault="00A262CC" w:rsidP="00BA12C4">
                      <w:pPr>
                        <w:pStyle w:val="BodyText"/>
                        <w:ind w:left="106" w:right="2117"/>
                        <w:rPr>
                          <w:rFonts w:asciiTheme="minorHAnsi" w:hAnsiTheme="minorHAnsi" w:cstheme="minorHAnsi"/>
                        </w:rPr>
                      </w:pPr>
                      <w:r w:rsidRPr="00C62D3C">
                        <w:rPr>
                          <w:rFonts w:asciiTheme="minorHAnsi" w:hAnsiTheme="minorHAnsi" w:cstheme="minorHAnsi"/>
                        </w:rPr>
                        <w:t>The CEO Xavier Catholic Education Trust is: James Kibble</w:t>
                      </w:r>
                    </w:p>
                    <w:p w14:paraId="09B040E0" w14:textId="779D4676" w:rsidR="00A262CC" w:rsidRPr="000C56AB" w:rsidRDefault="00A262CC" w:rsidP="00BA12C4">
                      <w:pPr>
                        <w:pStyle w:val="BodyText"/>
                        <w:ind w:left="106" w:right="2117"/>
                        <w:rPr>
                          <w:rFonts w:asciiTheme="minorHAnsi" w:hAnsiTheme="minorHAnsi" w:cstheme="minorHAnsi"/>
                        </w:rPr>
                      </w:pPr>
                      <w:r>
                        <w:rPr>
                          <w:rFonts w:asciiTheme="minorHAnsi" w:hAnsiTheme="minorHAnsi" w:cstheme="minorHAnsi"/>
                        </w:rPr>
                        <w:t>Contact details:J.kibble</w:t>
                      </w:r>
                      <w:r w:rsidRPr="000C56AB">
                        <w:rPr>
                          <w:rFonts w:asciiTheme="minorHAnsi" w:hAnsiTheme="minorHAnsi" w:cstheme="minorHAnsi"/>
                        </w:rPr>
                        <w:t>@xaviercet.org.uk</w:t>
                      </w:r>
                    </w:p>
                  </w:txbxContent>
                </v:textbox>
                <w10:wrap type="topAndBottom" anchorx="page"/>
              </v:shape>
            </w:pict>
          </mc:Fallback>
        </mc:AlternateContent>
      </w:r>
    </w:p>
    <w:p w14:paraId="09B03B89" w14:textId="77777777" w:rsidR="00726B0D" w:rsidRPr="00BB3185" w:rsidRDefault="00726B0D">
      <w:pPr>
        <w:rPr>
          <w:sz w:val="20"/>
        </w:rPr>
        <w:sectPr w:rsidR="00726B0D" w:rsidRPr="00BB3185">
          <w:pgSz w:w="11910" w:h="16850"/>
          <w:pgMar w:top="1600" w:right="360" w:bottom="1160" w:left="940" w:header="0" w:footer="976" w:gutter="0"/>
          <w:cols w:space="720"/>
        </w:sectPr>
      </w:pPr>
    </w:p>
    <w:p w14:paraId="09B03B8A" w14:textId="5BB57CC6" w:rsidR="00726B0D" w:rsidRPr="00BB3185" w:rsidRDefault="000C56AB">
      <w:pPr>
        <w:pStyle w:val="BodyText"/>
        <w:spacing w:before="5"/>
        <w:rPr>
          <w:sz w:val="17"/>
        </w:rPr>
      </w:pPr>
      <w:r w:rsidRPr="00BB3185">
        <w:rPr>
          <w:rFonts w:asciiTheme="minorHAnsi" w:hAnsiTheme="minorHAnsi" w:cstheme="minorHAnsi"/>
          <w:noProof/>
          <w:lang w:bidi="ar-SA"/>
        </w:rPr>
        <w:lastRenderedPageBreak/>
        <mc:AlternateContent>
          <mc:Choice Requires="wpg">
            <w:drawing>
              <wp:anchor distT="0" distB="0" distL="114300" distR="114300" simplePos="0" relativeHeight="251658240" behindDoc="1" locked="0" layoutInCell="1" allowOverlap="1" wp14:anchorId="09B040B3" wp14:editId="0480E540">
                <wp:simplePos x="0" y="0"/>
                <wp:positionH relativeFrom="page">
                  <wp:posOffset>723900</wp:posOffset>
                </wp:positionH>
                <wp:positionV relativeFrom="paragraph">
                  <wp:posOffset>2540</wp:posOffset>
                </wp:positionV>
                <wp:extent cx="6122035" cy="7764780"/>
                <wp:effectExtent l="0" t="0" r="12065" b="266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7764780"/>
                          <a:chOff x="1133" y="-193"/>
                          <a:chExt cx="9641" cy="10005"/>
                        </a:xfrm>
                      </wpg:grpSpPr>
                      <wps:wsp>
                        <wps:cNvPr id="11" name="Line 12"/>
                        <wps:cNvCnPr>
                          <a:cxnSpLocks noChangeShapeType="1"/>
                        </wps:cNvCnPr>
                        <wps:spPr bwMode="auto">
                          <a:xfrm>
                            <a:off x="1142" y="-188"/>
                            <a:ext cx="96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138" y="-193"/>
                            <a:ext cx="0" cy="99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1132" y="98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9"/>
                        <wps:cNvCnPr>
                          <a:cxnSpLocks noChangeShapeType="1"/>
                        </wps:cNvCnPr>
                        <wps:spPr bwMode="auto">
                          <a:xfrm>
                            <a:off x="1142" y="9807"/>
                            <a:ext cx="96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0769" y="-193"/>
                            <a:ext cx="0" cy="99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7"/>
                        <wps:cNvSpPr>
                          <a:spLocks noChangeArrowheads="1"/>
                        </wps:cNvSpPr>
                        <wps:spPr bwMode="auto">
                          <a:xfrm>
                            <a:off x="10764" y="98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5218570" id="Group 6" o:spid="_x0000_s1026" style="position:absolute;margin-left:57pt;margin-top:.2pt;width:482.05pt;height:611.4pt;z-index:-251658240;mso-position-horizontal-relative:page" coordorigin="1133,-193" coordsize="9641,1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">
                <v:line id="Line 12" o:spid="_x0000_s1027" style="position:absolute;visibility:visible;mso-wrap-style:square" from="1142,-188" to="1076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1" o:spid="_x0000_s1028" style="position:absolute;visibility:visible;mso-wrap-style:square" from="1138,-193" to="1138,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0" o:spid="_x0000_s1029" style="position:absolute;left:1132;top:98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9" o:spid="_x0000_s1030" style="position:absolute;visibility:visible;mso-wrap-style:square" from="1142,9807" to="10764,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8" o:spid="_x0000_s1031" style="position:absolute;visibility:visible;mso-wrap-style:square" from="10769,-193" to="10769,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7" o:spid="_x0000_s1032" style="position:absolute;left:10764;top:98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anchorx="page"/>
              </v:group>
            </w:pict>
          </mc:Fallback>
        </mc:AlternateContent>
      </w:r>
    </w:p>
    <w:p w14:paraId="09B03B8B" w14:textId="45A81189" w:rsidR="00726B0D" w:rsidRPr="00BB3185" w:rsidRDefault="005F5723">
      <w:pPr>
        <w:pStyle w:val="Heading2"/>
        <w:spacing w:before="92"/>
        <w:ind w:left="308"/>
        <w:rPr>
          <w:rFonts w:asciiTheme="minorHAnsi" w:hAnsiTheme="minorHAnsi" w:cstheme="minorHAnsi"/>
        </w:rPr>
      </w:pPr>
      <w:r w:rsidRPr="00BB3185">
        <w:rPr>
          <w:rFonts w:asciiTheme="minorHAnsi" w:hAnsiTheme="minorHAnsi" w:cstheme="minorHAnsi"/>
        </w:rPr>
        <w:t>Terminology</w:t>
      </w:r>
    </w:p>
    <w:p w14:paraId="09B03B8C" w14:textId="77777777" w:rsidR="00726B0D" w:rsidRPr="00BB3185" w:rsidRDefault="00726B0D">
      <w:pPr>
        <w:pStyle w:val="BodyText"/>
        <w:spacing w:before="10"/>
        <w:rPr>
          <w:rFonts w:asciiTheme="minorHAnsi" w:hAnsiTheme="minorHAnsi" w:cstheme="minorHAnsi"/>
          <w:b/>
          <w:sz w:val="23"/>
        </w:rPr>
      </w:pPr>
    </w:p>
    <w:p w14:paraId="09B03B8D" w14:textId="77777777" w:rsidR="00726B0D" w:rsidRPr="00BB3185" w:rsidRDefault="459AC0F6">
      <w:pPr>
        <w:ind w:left="308"/>
        <w:rPr>
          <w:rFonts w:asciiTheme="minorHAnsi" w:hAnsiTheme="minorHAnsi" w:cstheme="minorHAnsi"/>
          <w:sz w:val="24"/>
        </w:rPr>
      </w:pPr>
      <w:r w:rsidRPr="00BB3185">
        <w:rPr>
          <w:rFonts w:asciiTheme="minorHAnsi" w:hAnsiTheme="minorHAnsi" w:cstheme="minorBidi"/>
          <w:b/>
          <w:bCs/>
          <w:sz w:val="24"/>
          <w:szCs w:val="24"/>
        </w:rPr>
        <w:t xml:space="preserve">Safeguarding and promoting the welfare of children </w:t>
      </w:r>
      <w:r w:rsidRPr="00BB3185">
        <w:rPr>
          <w:rFonts w:asciiTheme="minorHAnsi" w:hAnsiTheme="minorHAnsi" w:cstheme="minorBidi"/>
          <w:sz w:val="24"/>
          <w:szCs w:val="24"/>
        </w:rPr>
        <w:t>is defined as:</w:t>
      </w:r>
    </w:p>
    <w:p w14:paraId="3312389F" w14:textId="147C61EB" w:rsidR="033A81E1" w:rsidRPr="00BB3185" w:rsidRDefault="0C6FBF62" w:rsidP="00CD4774">
      <w:pPr>
        <w:pStyle w:val="ListParagraph"/>
        <w:numPr>
          <w:ilvl w:val="1"/>
          <w:numId w:val="11"/>
        </w:numPr>
        <w:tabs>
          <w:tab w:val="left" w:pos="1028"/>
          <w:tab w:val="left" w:pos="1029"/>
        </w:tabs>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p</w:t>
      </w:r>
      <w:r w:rsidR="033A81E1" w:rsidRPr="00BB3185">
        <w:rPr>
          <w:rFonts w:asciiTheme="minorHAnsi" w:eastAsiaTheme="minorEastAsia" w:hAnsiTheme="minorHAnsi" w:cstheme="minorBidi"/>
          <w:sz w:val="24"/>
          <w:szCs w:val="24"/>
        </w:rPr>
        <w:t>roviding help and support to meet the needs of children as soon as problems emerge</w:t>
      </w:r>
    </w:p>
    <w:p w14:paraId="09B03B8E" w14:textId="1FE2BCD2" w:rsidR="00726B0D" w:rsidRPr="00BB3185" w:rsidRDefault="459AC0F6" w:rsidP="00CD4774">
      <w:pPr>
        <w:pStyle w:val="ListParagraph"/>
        <w:numPr>
          <w:ilvl w:val="1"/>
          <w:numId w:val="11"/>
        </w:numPr>
        <w:tabs>
          <w:tab w:val="left" w:pos="1028"/>
          <w:tab w:val="left" w:pos="1029"/>
        </w:tabs>
        <w:ind w:right="829"/>
      </w:pPr>
      <w:r w:rsidRPr="00BB3185">
        <w:rPr>
          <w:rFonts w:asciiTheme="minorHAnsi" w:hAnsiTheme="minorHAnsi" w:cstheme="minorBidi"/>
          <w:sz w:val="24"/>
          <w:szCs w:val="24"/>
        </w:rPr>
        <w:t>protecting children from</w:t>
      </w:r>
      <w:r w:rsidRPr="00BB3185">
        <w:rPr>
          <w:rFonts w:asciiTheme="minorHAnsi" w:hAnsiTheme="minorHAnsi" w:cstheme="minorBidi"/>
          <w:spacing w:val="-6"/>
          <w:sz w:val="24"/>
          <w:szCs w:val="24"/>
        </w:rPr>
        <w:t xml:space="preserve"> </w:t>
      </w:r>
      <w:r w:rsidRPr="00BB3185">
        <w:rPr>
          <w:rFonts w:asciiTheme="minorHAnsi" w:hAnsiTheme="minorHAnsi" w:cstheme="minorBidi"/>
          <w:sz w:val="24"/>
          <w:szCs w:val="24"/>
        </w:rPr>
        <w:t>maltreatment</w:t>
      </w:r>
      <w:r w:rsidR="618083DC" w:rsidRPr="00BB3185">
        <w:rPr>
          <w:rFonts w:asciiTheme="minorHAnsi" w:hAnsiTheme="minorHAnsi" w:cstheme="minorBidi"/>
          <w:sz w:val="24"/>
          <w:szCs w:val="24"/>
        </w:rPr>
        <w:t xml:space="preserve">, </w:t>
      </w:r>
      <w:r w:rsidR="618083DC" w:rsidRPr="00BB3185">
        <w:rPr>
          <w:rFonts w:asciiTheme="minorHAnsi" w:eastAsiaTheme="minorEastAsia" w:hAnsiTheme="minorHAnsi" w:cstheme="minorBidi"/>
          <w:sz w:val="24"/>
          <w:szCs w:val="24"/>
        </w:rPr>
        <w:t>whether that is within or outside the home,</w:t>
      </w:r>
      <w:r w:rsidR="5CDF868E" w:rsidRPr="00BB3185">
        <w:rPr>
          <w:rFonts w:asciiTheme="minorHAnsi" w:eastAsiaTheme="minorEastAsia" w:hAnsiTheme="minorHAnsi" w:cstheme="minorBidi"/>
          <w:sz w:val="24"/>
          <w:szCs w:val="24"/>
        </w:rPr>
        <w:t xml:space="preserve"> </w:t>
      </w:r>
      <w:r w:rsidR="618083DC" w:rsidRPr="00BB3185">
        <w:rPr>
          <w:rFonts w:asciiTheme="minorHAnsi" w:eastAsiaTheme="minorEastAsia" w:hAnsiTheme="minorHAnsi" w:cstheme="minorBidi"/>
          <w:sz w:val="24"/>
          <w:szCs w:val="24"/>
        </w:rPr>
        <w:t>including online</w:t>
      </w:r>
    </w:p>
    <w:p w14:paraId="09B03B8F" w14:textId="77777777" w:rsidR="00726B0D" w:rsidRPr="00BB3185" w:rsidRDefault="005F5723" w:rsidP="00CD4774">
      <w:pPr>
        <w:pStyle w:val="ListParagraph"/>
        <w:numPr>
          <w:ilvl w:val="1"/>
          <w:numId w:val="11"/>
        </w:numPr>
        <w:tabs>
          <w:tab w:val="left" w:pos="1028"/>
          <w:tab w:val="left" w:pos="1029"/>
        </w:tabs>
        <w:rPr>
          <w:rFonts w:asciiTheme="minorHAnsi" w:hAnsiTheme="minorHAnsi" w:cstheme="minorHAnsi"/>
          <w:sz w:val="24"/>
        </w:rPr>
      </w:pPr>
      <w:r w:rsidRPr="00BB3185">
        <w:rPr>
          <w:rFonts w:asciiTheme="minorHAnsi" w:hAnsiTheme="minorHAnsi" w:cstheme="minorHAnsi"/>
          <w:sz w:val="24"/>
        </w:rPr>
        <w:t>pre</w:t>
      </w:r>
      <w:r w:rsidR="00A5604C" w:rsidRPr="00BB3185">
        <w:rPr>
          <w:rFonts w:asciiTheme="minorHAnsi" w:hAnsiTheme="minorHAnsi" w:cstheme="minorHAnsi"/>
          <w:sz w:val="24"/>
        </w:rPr>
        <w:t>venting impairment of children's mental and physical health</w:t>
      </w:r>
      <w:r w:rsidRPr="00BB3185">
        <w:rPr>
          <w:rFonts w:asciiTheme="minorHAnsi" w:hAnsiTheme="minorHAnsi" w:cstheme="minorHAnsi"/>
          <w:sz w:val="24"/>
        </w:rPr>
        <w:t xml:space="preserve"> or</w:t>
      </w:r>
      <w:r w:rsidRPr="00BB3185">
        <w:rPr>
          <w:rFonts w:asciiTheme="minorHAnsi" w:hAnsiTheme="minorHAnsi" w:cstheme="minorHAnsi"/>
          <w:spacing w:val="-10"/>
          <w:sz w:val="24"/>
        </w:rPr>
        <w:t xml:space="preserve"> </w:t>
      </w:r>
      <w:r w:rsidRPr="00BB3185">
        <w:rPr>
          <w:rFonts w:asciiTheme="minorHAnsi" w:hAnsiTheme="minorHAnsi" w:cstheme="minorHAnsi"/>
          <w:sz w:val="24"/>
        </w:rPr>
        <w:t>development;</w:t>
      </w:r>
    </w:p>
    <w:p w14:paraId="09B03B90" w14:textId="2DA12686" w:rsidR="00726B0D" w:rsidRPr="00BB3185" w:rsidRDefault="5FD6578D" w:rsidP="00CD4774">
      <w:pPr>
        <w:pStyle w:val="ListParagraph"/>
        <w:numPr>
          <w:ilvl w:val="1"/>
          <w:numId w:val="11"/>
        </w:numPr>
        <w:tabs>
          <w:tab w:val="left" w:pos="1028"/>
          <w:tab w:val="left" w:pos="1029"/>
        </w:tabs>
        <w:spacing w:before="1"/>
        <w:ind w:right="1178"/>
        <w:rPr>
          <w:rFonts w:asciiTheme="minorHAnsi" w:hAnsiTheme="minorHAnsi" w:cstheme="minorBidi"/>
          <w:sz w:val="24"/>
          <w:szCs w:val="24"/>
        </w:rPr>
      </w:pPr>
      <w:r w:rsidRPr="00BB3185">
        <w:rPr>
          <w:rFonts w:asciiTheme="minorHAnsi" w:hAnsiTheme="minorHAnsi" w:cstheme="minorBidi"/>
          <w:sz w:val="24"/>
          <w:szCs w:val="24"/>
        </w:rPr>
        <w:t xml:space="preserve">making sure </w:t>
      </w:r>
      <w:r w:rsidR="005F5723" w:rsidRPr="00BB3185">
        <w:rPr>
          <w:rFonts w:asciiTheme="minorHAnsi" w:hAnsiTheme="minorHAnsi" w:cstheme="minorBidi"/>
          <w:sz w:val="24"/>
          <w:szCs w:val="24"/>
        </w:rPr>
        <w:t>that children grow up in circumstances consistent with the provision</w:t>
      </w:r>
      <w:r w:rsidR="005F5723" w:rsidRPr="00BB3185">
        <w:rPr>
          <w:rFonts w:asciiTheme="minorHAnsi" w:hAnsiTheme="minorHAnsi" w:cstheme="minorBidi"/>
          <w:spacing w:val="-34"/>
          <w:sz w:val="24"/>
          <w:szCs w:val="24"/>
        </w:rPr>
        <w:t xml:space="preserve"> </w:t>
      </w:r>
      <w:r w:rsidR="005F5723" w:rsidRPr="00BB3185">
        <w:rPr>
          <w:rFonts w:asciiTheme="minorHAnsi" w:hAnsiTheme="minorHAnsi" w:cstheme="minorBidi"/>
          <w:sz w:val="24"/>
          <w:szCs w:val="24"/>
        </w:rPr>
        <w:t>of safe and effective</w:t>
      </w:r>
      <w:r w:rsidR="005F5723" w:rsidRPr="00BB3185">
        <w:rPr>
          <w:rFonts w:asciiTheme="minorHAnsi" w:hAnsiTheme="minorHAnsi" w:cstheme="minorBidi"/>
          <w:spacing w:val="-5"/>
          <w:sz w:val="24"/>
          <w:szCs w:val="24"/>
        </w:rPr>
        <w:t xml:space="preserve"> </w:t>
      </w:r>
      <w:r w:rsidR="005F5723" w:rsidRPr="00BB3185">
        <w:rPr>
          <w:rFonts w:asciiTheme="minorHAnsi" w:hAnsiTheme="minorHAnsi" w:cstheme="minorBidi"/>
          <w:sz w:val="24"/>
          <w:szCs w:val="24"/>
        </w:rPr>
        <w:t>care;</w:t>
      </w:r>
    </w:p>
    <w:p w14:paraId="09B03B91" w14:textId="77777777" w:rsidR="00726B0D" w:rsidRPr="00BB3185" w:rsidRDefault="005F5723" w:rsidP="00CD4774">
      <w:pPr>
        <w:pStyle w:val="ListParagraph"/>
        <w:numPr>
          <w:ilvl w:val="1"/>
          <w:numId w:val="11"/>
        </w:numPr>
        <w:tabs>
          <w:tab w:val="left" w:pos="1028"/>
          <w:tab w:val="left" w:pos="1029"/>
        </w:tabs>
        <w:rPr>
          <w:rFonts w:asciiTheme="minorHAnsi" w:hAnsiTheme="minorHAnsi" w:cstheme="minorHAnsi"/>
          <w:sz w:val="24"/>
        </w:rPr>
      </w:pPr>
      <w:r w:rsidRPr="00BB3185">
        <w:rPr>
          <w:rFonts w:asciiTheme="minorHAnsi" w:hAnsiTheme="minorHAnsi" w:cstheme="minorHAnsi"/>
          <w:sz w:val="24"/>
        </w:rPr>
        <w:t>taking action to enable all children to have the best</w:t>
      </w:r>
      <w:r w:rsidRPr="00BB3185">
        <w:rPr>
          <w:rFonts w:asciiTheme="minorHAnsi" w:hAnsiTheme="minorHAnsi" w:cstheme="minorHAnsi"/>
          <w:spacing w:val="-12"/>
          <w:sz w:val="24"/>
        </w:rPr>
        <w:t xml:space="preserve"> </w:t>
      </w:r>
      <w:r w:rsidRPr="00BB3185">
        <w:rPr>
          <w:rFonts w:asciiTheme="minorHAnsi" w:hAnsiTheme="minorHAnsi" w:cstheme="minorHAnsi"/>
          <w:sz w:val="24"/>
        </w:rPr>
        <w:t>outcomes.</w:t>
      </w:r>
    </w:p>
    <w:p w14:paraId="09B03B92" w14:textId="77777777" w:rsidR="00726B0D" w:rsidRPr="00BB3185" w:rsidRDefault="00726B0D">
      <w:pPr>
        <w:pStyle w:val="BodyText"/>
        <w:spacing w:before="11"/>
        <w:rPr>
          <w:rFonts w:asciiTheme="minorHAnsi" w:hAnsiTheme="minorHAnsi" w:cstheme="minorHAnsi"/>
          <w:sz w:val="23"/>
        </w:rPr>
      </w:pPr>
    </w:p>
    <w:p w14:paraId="09B03B93" w14:textId="77777777" w:rsidR="00726B0D" w:rsidRPr="00BB3185" w:rsidRDefault="005F5723">
      <w:pPr>
        <w:pStyle w:val="BodyText"/>
        <w:ind w:left="308" w:right="931"/>
        <w:rPr>
          <w:rFonts w:asciiTheme="minorHAnsi" w:hAnsiTheme="minorHAnsi" w:cstheme="minorHAnsi"/>
        </w:rPr>
      </w:pPr>
      <w:r w:rsidRPr="00BB3185">
        <w:rPr>
          <w:rFonts w:asciiTheme="minorHAnsi" w:hAnsiTheme="minorHAnsi" w:cstheme="minorHAnsi"/>
          <w:b/>
        </w:rPr>
        <w:t xml:space="preserve">Child Protection </w:t>
      </w:r>
      <w:r w:rsidRPr="00BB3185">
        <w:rPr>
          <w:rFonts w:asciiTheme="minorHAnsi" w:hAnsiTheme="minorHAnsi" w:cstheme="minorHAnsi"/>
        </w:rPr>
        <w:t>is a part of safeguarding and promoting welfare. It refers to the activity that is undertaken to protect specific children who are suffering, or are likely to suffer, significant harm.</w:t>
      </w:r>
    </w:p>
    <w:p w14:paraId="09B03B94" w14:textId="77777777" w:rsidR="00726B0D" w:rsidRPr="00BB3185" w:rsidRDefault="00726B0D">
      <w:pPr>
        <w:pStyle w:val="BodyText"/>
        <w:spacing w:before="1"/>
        <w:rPr>
          <w:rFonts w:asciiTheme="minorHAnsi" w:hAnsiTheme="minorHAnsi" w:cstheme="minorHAnsi"/>
        </w:rPr>
      </w:pPr>
    </w:p>
    <w:p w14:paraId="09B03B95" w14:textId="13FB3920" w:rsidR="00726B0D" w:rsidRPr="00BB3185" w:rsidRDefault="459AC0F6" w:rsidP="4B1E09E5">
      <w:pPr>
        <w:pStyle w:val="BodyText"/>
        <w:ind w:left="308" w:right="929"/>
        <w:rPr>
          <w:rFonts w:asciiTheme="minorHAnsi" w:hAnsiTheme="minorHAnsi" w:cstheme="minorBidi"/>
        </w:rPr>
      </w:pPr>
      <w:r w:rsidRPr="00BB3185">
        <w:rPr>
          <w:rFonts w:asciiTheme="minorHAnsi" w:hAnsiTheme="minorHAnsi" w:cstheme="minorBidi"/>
          <w:b/>
          <w:bCs/>
        </w:rPr>
        <w:t xml:space="preserve">Early Help </w:t>
      </w:r>
      <w:r w:rsidR="65AF30A3" w:rsidRPr="00BB3185">
        <w:rPr>
          <w:rFonts w:asciiTheme="minorHAnsi" w:hAnsiTheme="minorHAnsi" w:cstheme="minorBidi"/>
        </w:rPr>
        <w:t>is support for children of all ages that improves a family’s resilience and outcomes or reduces the chance of a problem getting worse.</w:t>
      </w:r>
    </w:p>
    <w:p w14:paraId="09B03B96" w14:textId="77777777" w:rsidR="00726B0D" w:rsidRPr="00BB3185" w:rsidRDefault="00726B0D">
      <w:pPr>
        <w:pStyle w:val="BodyText"/>
        <w:rPr>
          <w:rFonts w:asciiTheme="minorHAnsi" w:hAnsiTheme="minorHAnsi" w:cstheme="minorHAnsi"/>
        </w:rPr>
      </w:pPr>
    </w:p>
    <w:p w14:paraId="09B03B97" w14:textId="77777777" w:rsidR="00726B0D" w:rsidRPr="00BB3185" w:rsidRDefault="005F5723">
      <w:pPr>
        <w:pStyle w:val="BodyText"/>
        <w:ind w:left="308" w:right="904"/>
        <w:rPr>
          <w:rFonts w:asciiTheme="minorHAnsi" w:hAnsiTheme="minorHAnsi" w:cstheme="minorHAnsi"/>
        </w:rPr>
      </w:pPr>
      <w:r w:rsidRPr="00BB3185">
        <w:rPr>
          <w:rFonts w:asciiTheme="minorHAnsi" w:hAnsiTheme="minorHAnsi" w:cstheme="minorHAnsi"/>
          <w:b/>
        </w:rPr>
        <w:t xml:space="preserve">Staff </w:t>
      </w:r>
      <w:r w:rsidRPr="00BB3185">
        <w:rPr>
          <w:rFonts w:asciiTheme="minorHAnsi" w:hAnsiTheme="minorHAnsi" w:cstheme="minorHAnsi"/>
        </w:rPr>
        <w:t>refers to all those working for or on behalf of the school, full or part time, temporary or permanent, in either a paid or voluntary capacity.</w:t>
      </w:r>
    </w:p>
    <w:p w14:paraId="09B03B98" w14:textId="77777777" w:rsidR="00726B0D" w:rsidRPr="00BB3185" w:rsidRDefault="00726B0D">
      <w:pPr>
        <w:pStyle w:val="BodyText"/>
        <w:rPr>
          <w:rFonts w:asciiTheme="minorHAnsi" w:hAnsiTheme="minorHAnsi" w:cstheme="minorHAnsi"/>
        </w:rPr>
      </w:pPr>
    </w:p>
    <w:p w14:paraId="09B03B99" w14:textId="0B1A2F29" w:rsidR="00726B0D" w:rsidRPr="00BB3185" w:rsidRDefault="459AC0F6" w:rsidP="4B1E09E5">
      <w:pPr>
        <w:pStyle w:val="BodyText"/>
        <w:ind w:left="308" w:right="943"/>
        <w:rPr>
          <w:rFonts w:asciiTheme="minorHAnsi" w:hAnsiTheme="minorHAnsi" w:cstheme="minorBidi"/>
        </w:rPr>
      </w:pPr>
      <w:r w:rsidRPr="00BB3185">
        <w:rPr>
          <w:rFonts w:asciiTheme="minorHAnsi" w:hAnsiTheme="minorHAnsi" w:cstheme="minorBidi"/>
          <w:b/>
          <w:bCs/>
        </w:rPr>
        <w:t>Child(ren</w:t>
      </w:r>
      <w:r w:rsidRPr="00BB3185">
        <w:rPr>
          <w:rFonts w:asciiTheme="minorHAnsi" w:hAnsiTheme="minorHAnsi" w:cstheme="minorBidi"/>
        </w:rPr>
        <w:t>) includes everyone under the age of 18. On the whole, this will apply to pupils of our school; however</w:t>
      </w:r>
      <w:r w:rsidR="14A740DD" w:rsidRPr="00BB3185">
        <w:rPr>
          <w:rFonts w:asciiTheme="minorHAnsi" w:hAnsiTheme="minorHAnsi" w:cstheme="minorBidi"/>
        </w:rPr>
        <w:t>,</w:t>
      </w:r>
      <w:r w:rsidRPr="00BB3185">
        <w:rPr>
          <w:rFonts w:asciiTheme="minorHAnsi" w:hAnsiTheme="minorHAnsi" w:cstheme="minorBidi"/>
        </w:rPr>
        <w:t xml:space="preserve"> the policy will extend to visiting children and students from other establishments</w:t>
      </w:r>
      <w:r w:rsidR="32FC3687" w:rsidRPr="00BB3185">
        <w:rPr>
          <w:rFonts w:asciiTheme="minorHAnsi" w:hAnsiTheme="minorHAnsi" w:cstheme="minorBidi"/>
        </w:rPr>
        <w:t>.</w:t>
      </w:r>
    </w:p>
    <w:p w14:paraId="09B03B9A" w14:textId="77777777" w:rsidR="00726B0D" w:rsidRPr="00BB3185" w:rsidRDefault="00726B0D">
      <w:pPr>
        <w:pStyle w:val="BodyText"/>
        <w:rPr>
          <w:rFonts w:asciiTheme="minorHAnsi" w:hAnsiTheme="minorHAnsi" w:cstheme="minorHAnsi"/>
        </w:rPr>
      </w:pPr>
    </w:p>
    <w:p w14:paraId="09B03B9B" w14:textId="77777777" w:rsidR="00726B0D" w:rsidRPr="00BB3185" w:rsidRDefault="005F5723">
      <w:pPr>
        <w:pStyle w:val="BodyText"/>
        <w:ind w:left="308" w:right="981"/>
        <w:rPr>
          <w:rFonts w:asciiTheme="minorHAnsi" w:hAnsiTheme="minorHAnsi" w:cstheme="minorHAnsi"/>
        </w:rPr>
      </w:pPr>
      <w:r w:rsidRPr="00BB3185">
        <w:rPr>
          <w:rFonts w:asciiTheme="minorHAnsi" w:hAnsiTheme="minorHAnsi" w:cstheme="minorHAnsi"/>
          <w:b/>
        </w:rPr>
        <w:t xml:space="preserve">Parents </w:t>
      </w:r>
      <w:r w:rsidRPr="00BB3185">
        <w:rPr>
          <w:rFonts w:asciiTheme="minorHAnsi" w:hAnsiTheme="minorHAnsi" w:cstheme="minorHAnsi"/>
        </w:rPr>
        <w:t>refers to birth parents and other adults who are in a parenting role, for example step-parents, foster carers and adoptive parents.</w:t>
      </w:r>
    </w:p>
    <w:p w14:paraId="09B03B9C" w14:textId="77777777" w:rsidR="00726B0D" w:rsidRPr="00BB3185" w:rsidRDefault="00726B0D">
      <w:pPr>
        <w:pStyle w:val="BodyText"/>
        <w:rPr>
          <w:rFonts w:asciiTheme="minorHAnsi" w:hAnsiTheme="minorHAnsi" w:cstheme="minorHAnsi"/>
        </w:rPr>
      </w:pPr>
    </w:p>
    <w:p w14:paraId="09B03B9D" w14:textId="0265A286" w:rsidR="00726B0D" w:rsidRPr="00BB3185" w:rsidRDefault="7631188A" w:rsidP="4B1E09E5">
      <w:pPr>
        <w:pStyle w:val="BodyText"/>
        <w:spacing w:before="1"/>
        <w:ind w:left="308" w:right="1330"/>
        <w:rPr>
          <w:rFonts w:asciiTheme="minorHAnsi" w:hAnsiTheme="minorHAnsi" w:cstheme="minorBidi"/>
        </w:rPr>
      </w:pPr>
      <w:r w:rsidRPr="00BB3185">
        <w:rPr>
          <w:rFonts w:asciiTheme="minorHAnsi" w:hAnsiTheme="minorHAnsi" w:cstheme="minorBidi"/>
          <w:b/>
          <w:bCs/>
        </w:rPr>
        <w:t xml:space="preserve">Children’s Social Care </w:t>
      </w:r>
      <w:r w:rsidR="459AC0F6" w:rsidRPr="00BB3185">
        <w:rPr>
          <w:rFonts w:asciiTheme="minorHAnsi" w:hAnsiTheme="minorHAnsi" w:cstheme="minorBidi"/>
        </w:rPr>
        <w:t>refers to Children’s Services in the area in which the child is resident, unless a child is a Child Looked After then this will be the Children’s Services in their home authority.</w:t>
      </w:r>
    </w:p>
    <w:p w14:paraId="09B03B9E" w14:textId="77777777" w:rsidR="00726B0D" w:rsidRPr="00BB3185" w:rsidRDefault="00726B0D">
      <w:pPr>
        <w:pStyle w:val="BodyText"/>
        <w:spacing w:before="11"/>
        <w:rPr>
          <w:rFonts w:asciiTheme="minorHAnsi" w:hAnsiTheme="minorHAnsi" w:cstheme="minorHAnsi"/>
          <w:sz w:val="23"/>
        </w:rPr>
      </w:pPr>
    </w:p>
    <w:p w14:paraId="09B03B9F" w14:textId="77777777" w:rsidR="00726B0D" w:rsidRPr="00BB3185" w:rsidRDefault="005F5723">
      <w:pPr>
        <w:pStyle w:val="BodyText"/>
        <w:ind w:left="308"/>
        <w:rPr>
          <w:rFonts w:asciiTheme="minorHAnsi" w:hAnsiTheme="minorHAnsi" w:cstheme="minorHAnsi"/>
        </w:rPr>
      </w:pPr>
      <w:r w:rsidRPr="00BB3185">
        <w:rPr>
          <w:rFonts w:asciiTheme="minorHAnsi" w:hAnsiTheme="minorHAnsi" w:cstheme="minorHAnsi"/>
          <w:b/>
        </w:rPr>
        <w:t xml:space="preserve">MAP </w:t>
      </w:r>
      <w:r w:rsidRPr="00BB3185">
        <w:rPr>
          <w:rFonts w:asciiTheme="minorHAnsi" w:hAnsiTheme="minorHAnsi" w:cstheme="minorHAnsi"/>
        </w:rPr>
        <w:t>refers to the Surrey Multi-Agency Partnership.</w:t>
      </w:r>
    </w:p>
    <w:p w14:paraId="09B03BA0" w14:textId="77777777" w:rsidR="00726B0D" w:rsidRPr="00BB3185" w:rsidRDefault="00726B0D">
      <w:pPr>
        <w:pStyle w:val="BodyText"/>
        <w:spacing w:before="9"/>
        <w:rPr>
          <w:rFonts w:asciiTheme="minorHAnsi" w:hAnsiTheme="minorHAnsi" w:cstheme="minorHAnsi"/>
          <w:sz w:val="23"/>
        </w:rPr>
      </w:pPr>
    </w:p>
    <w:p w14:paraId="09B03BA1" w14:textId="77777777" w:rsidR="00726B0D" w:rsidRPr="00BB3185" w:rsidRDefault="2C2C9A82" w:rsidP="4B1E09E5">
      <w:pPr>
        <w:pStyle w:val="ListParagraph"/>
        <w:tabs>
          <w:tab w:val="left" w:pos="722"/>
        </w:tabs>
        <w:ind w:left="308" w:right="1984" w:firstLine="0"/>
        <w:rPr>
          <w:rFonts w:asciiTheme="minorHAnsi" w:hAnsiTheme="minorHAnsi" w:cstheme="minorBidi"/>
          <w:sz w:val="24"/>
          <w:szCs w:val="24"/>
        </w:rPr>
      </w:pPr>
      <w:r w:rsidRPr="00BB3185">
        <w:rPr>
          <w:rFonts w:asciiTheme="minorHAnsi" w:hAnsiTheme="minorHAnsi" w:cstheme="minorBidi"/>
          <w:b/>
          <w:bCs/>
          <w:sz w:val="24"/>
          <w:szCs w:val="24"/>
        </w:rPr>
        <w:t>C-SPA</w:t>
      </w:r>
      <w:r w:rsidR="459AC0F6" w:rsidRPr="00BB3185">
        <w:rPr>
          <w:rFonts w:asciiTheme="minorHAnsi" w:hAnsiTheme="minorHAnsi" w:cstheme="minorBidi"/>
          <w:b/>
          <w:bCs/>
          <w:sz w:val="24"/>
          <w:szCs w:val="24"/>
        </w:rPr>
        <w:t xml:space="preserve"> </w:t>
      </w:r>
      <w:r w:rsidR="459AC0F6" w:rsidRPr="00BB3185">
        <w:rPr>
          <w:rFonts w:asciiTheme="minorHAnsi" w:hAnsiTheme="minorHAnsi" w:cstheme="minorBidi"/>
          <w:sz w:val="24"/>
          <w:szCs w:val="24"/>
        </w:rPr>
        <w:t>refers to the Children’s Single Point of Access and the Child Protection Consultation</w:t>
      </w:r>
      <w:r w:rsidR="459AC0F6" w:rsidRPr="00BB3185">
        <w:rPr>
          <w:rFonts w:asciiTheme="minorHAnsi" w:hAnsiTheme="minorHAnsi" w:cstheme="minorBidi"/>
          <w:spacing w:val="-1"/>
          <w:sz w:val="24"/>
          <w:szCs w:val="24"/>
        </w:rPr>
        <w:t xml:space="preserve"> </w:t>
      </w:r>
      <w:r w:rsidR="459AC0F6" w:rsidRPr="00BB3185">
        <w:rPr>
          <w:rFonts w:asciiTheme="minorHAnsi" w:hAnsiTheme="minorHAnsi" w:cstheme="minorBidi"/>
          <w:sz w:val="24"/>
          <w:szCs w:val="24"/>
        </w:rPr>
        <w:t>Line.</w:t>
      </w:r>
    </w:p>
    <w:p w14:paraId="0DBF959D" w14:textId="1B7E056D" w:rsidR="4B1E09E5" w:rsidRPr="00BB3185" w:rsidRDefault="4B1E09E5" w:rsidP="4B1E09E5">
      <w:pPr>
        <w:pStyle w:val="ListParagraph"/>
        <w:tabs>
          <w:tab w:val="left" w:pos="722"/>
        </w:tabs>
        <w:ind w:left="308" w:right="1984" w:firstLine="0"/>
        <w:rPr>
          <w:rFonts w:asciiTheme="minorHAnsi" w:hAnsiTheme="minorHAnsi" w:cstheme="minorBidi"/>
          <w:sz w:val="24"/>
          <w:szCs w:val="24"/>
        </w:rPr>
      </w:pPr>
    </w:p>
    <w:p w14:paraId="6CB94C6C" w14:textId="4E29D43B" w:rsidR="7730DDBC" w:rsidRPr="00BB3185" w:rsidRDefault="7730DDBC" w:rsidP="74D1A5AC">
      <w:pPr>
        <w:ind w:firstLine="308"/>
        <w:rPr>
          <w:rFonts w:asciiTheme="minorHAnsi" w:eastAsiaTheme="minorEastAsia" w:hAnsiTheme="minorHAnsi" w:cstheme="minorBidi"/>
          <w:sz w:val="24"/>
          <w:szCs w:val="24"/>
        </w:rPr>
      </w:pPr>
      <w:r w:rsidRPr="00BB3185">
        <w:rPr>
          <w:rFonts w:asciiTheme="minorHAnsi" w:eastAsiaTheme="minorEastAsia" w:hAnsiTheme="minorHAnsi" w:cstheme="minorBidi"/>
          <w:b/>
          <w:bCs/>
          <w:sz w:val="24"/>
          <w:szCs w:val="24"/>
        </w:rPr>
        <w:t xml:space="preserve">DSL </w:t>
      </w:r>
      <w:r w:rsidRPr="00BB3185">
        <w:rPr>
          <w:rFonts w:asciiTheme="minorHAnsi" w:eastAsiaTheme="minorEastAsia" w:hAnsiTheme="minorHAnsi" w:cstheme="minorBidi"/>
          <w:sz w:val="24"/>
          <w:szCs w:val="24"/>
        </w:rPr>
        <w:t>refers to Designated Safeguarding Lead (DSL).</w:t>
      </w:r>
      <w:r w:rsidR="0FEA1A23" w:rsidRPr="00BB3185">
        <w:rPr>
          <w:rFonts w:asciiTheme="minorHAnsi" w:eastAsiaTheme="minorEastAsia" w:hAnsiTheme="minorHAnsi" w:cstheme="minorBidi"/>
          <w:sz w:val="24"/>
          <w:szCs w:val="24"/>
        </w:rPr>
        <w:t xml:space="preserve"> </w:t>
      </w:r>
    </w:p>
    <w:p w14:paraId="2354D56E" w14:textId="21762FD5" w:rsidR="7730DDBC" w:rsidRPr="00BB3185" w:rsidRDefault="7730DDBC" w:rsidP="74D1A5AC">
      <w:pPr>
        <w:ind w:firstLine="308"/>
        <w:rPr>
          <w:rFonts w:asciiTheme="minorHAnsi" w:eastAsiaTheme="minorEastAsia" w:hAnsiTheme="minorHAnsi" w:cstheme="minorBidi"/>
          <w:sz w:val="24"/>
          <w:szCs w:val="24"/>
        </w:rPr>
      </w:pPr>
    </w:p>
    <w:p w14:paraId="6C738110" w14:textId="79E2BE87" w:rsidR="7730DDBC" w:rsidRPr="00BB3185" w:rsidRDefault="0FEA1A23" w:rsidP="74D1A5AC">
      <w:pPr>
        <w:spacing w:line="259" w:lineRule="auto"/>
        <w:ind w:firstLine="308"/>
        <w:rPr>
          <w:rFonts w:asciiTheme="minorHAnsi" w:eastAsiaTheme="minorEastAsia" w:hAnsiTheme="minorHAnsi" w:cstheme="minorBidi"/>
          <w:sz w:val="24"/>
          <w:szCs w:val="24"/>
        </w:rPr>
      </w:pPr>
      <w:r w:rsidRPr="00BB3185">
        <w:rPr>
          <w:rFonts w:asciiTheme="minorHAnsi" w:eastAsiaTheme="minorEastAsia" w:hAnsiTheme="minorHAnsi" w:cstheme="minorBidi"/>
          <w:b/>
          <w:bCs/>
          <w:sz w:val="24"/>
          <w:szCs w:val="24"/>
        </w:rPr>
        <w:t xml:space="preserve">DDSL </w:t>
      </w:r>
      <w:r w:rsidRPr="00BB3185">
        <w:rPr>
          <w:rFonts w:asciiTheme="minorHAnsi" w:eastAsiaTheme="minorEastAsia" w:hAnsiTheme="minorHAnsi" w:cstheme="minorBidi"/>
          <w:sz w:val="24"/>
          <w:szCs w:val="24"/>
        </w:rPr>
        <w:t>refers to Deputy Designated Safeguarding Lead</w:t>
      </w:r>
      <w:r w:rsidR="06BABC65" w:rsidRPr="00BB3185">
        <w:rPr>
          <w:rFonts w:asciiTheme="minorHAnsi" w:eastAsiaTheme="minorEastAsia" w:hAnsiTheme="minorHAnsi" w:cstheme="minorBidi"/>
          <w:sz w:val="24"/>
          <w:szCs w:val="24"/>
        </w:rPr>
        <w:t xml:space="preserve"> (DDSL)</w:t>
      </w:r>
      <w:r w:rsidRPr="00BB3185">
        <w:rPr>
          <w:rFonts w:asciiTheme="minorHAnsi" w:eastAsiaTheme="minorEastAsia" w:hAnsiTheme="minorHAnsi" w:cstheme="minorBidi"/>
          <w:sz w:val="24"/>
          <w:szCs w:val="24"/>
        </w:rPr>
        <w:t>.</w:t>
      </w:r>
    </w:p>
    <w:p w14:paraId="2B500207" w14:textId="1D5CD9F7" w:rsidR="4B1E09E5" w:rsidRPr="00BB3185" w:rsidRDefault="4B1E09E5" w:rsidP="4B1E09E5">
      <w:pPr>
        <w:pStyle w:val="ListParagraph"/>
        <w:tabs>
          <w:tab w:val="left" w:pos="722"/>
        </w:tabs>
        <w:ind w:left="308" w:right="1984" w:firstLine="0"/>
        <w:rPr>
          <w:rFonts w:asciiTheme="minorHAnsi" w:hAnsiTheme="minorHAnsi" w:cstheme="minorBidi"/>
          <w:sz w:val="24"/>
          <w:szCs w:val="24"/>
        </w:rPr>
      </w:pPr>
    </w:p>
    <w:p w14:paraId="2C5B2EFF" w14:textId="736D549C" w:rsidR="4B1E09E5" w:rsidRPr="00BB3185" w:rsidRDefault="4B1E09E5" w:rsidP="4B1E09E5">
      <w:pPr>
        <w:pStyle w:val="ListParagraph"/>
        <w:tabs>
          <w:tab w:val="left" w:pos="722"/>
        </w:tabs>
        <w:ind w:left="308" w:right="1984" w:firstLine="0"/>
        <w:rPr>
          <w:rFonts w:asciiTheme="minorHAnsi" w:hAnsiTheme="minorHAnsi" w:cstheme="minorBidi"/>
          <w:sz w:val="24"/>
          <w:szCs w:val="24"/>
        </w:rPr>
      </w:pPr>
    </w:p>
    <w:p w14:paraId="3920CA04" w14:textId="5D4C9600" w:rsidR="4B1E09E5" w:rsidRPr="00BB3185" w:rsidRDefault="4B1E09E5" w:rsidP="4B1E09E5">
      <w:pPr>
        <w:pStyle w:val="ListParagraph"/>
        <w:tabs>
          <w:tab w:val="left" w:pos="722"/>
        </w:tabs>
        <w:ind w:left="308" w:right="1984" w:firstLine="0"/>
        <w:rPr>
          <w:rFonts w:asciiTheme="minorHAnsi" w:hAnsiTheme="minorHAnsi" w:cstheme="minorBidi"/>
          <w:sz w:val="24"/>
          <w:szCs w:val="24"/>
        </w:rPr>
      </w:pPr>
    </w:p>
    <w:p w14:paraId="2F2A866A" w14:textId="724051AE" w:rsidR="4B1E09E5" w:rsidRPr="00BB3185" w:rsidRDefault="4B1E09E5" w:rsidP="4B1E09E5">
      <w:pPr>
        <w:pStyle w:val="ListParagraph"/>
        <w:tabs>
          <w:tab w:val="left" w:pos="722"/>
        </w:tabs>
        <w:ind w:left="308" w:right="1984" w:firstLine="0"/>
        <w:rPr>
          <w:rFonts w:asciiTheme="minorHAnsi" w:hAnsiTheme="minorHAnsi" w:cstheme="minorBidi"/>
          <w:sz w:val="24"/>
          <w:szCs w:val="24"/>
        </w:rPr>
      </w:pPr>
    </w:p>
    <w:p w14:paraId="66723719" w14:textId="73DA8029" w:rsidR="4B1E09E5" w:rsidRPr="00BB3185" w:rsidRDefault="4B1E09E5" w:rsidP="4B1E09E5">
      <w:pPr>
        <w:pStyle w:val="ListParagraph"/>
        <w:tabs>
          <w:tab w:val="left" w:pos="722"/>
        </w:tabs>
        <w:ind w:left="308" w:right="1984" w:firstLine="0"/>
        <w:rPr>
          <w:rFonts w:asciiTheme="minorHAnsi" w:hAnsiTheme="minorHAnsi" w:cstheme="minorBidi"/>
          <w:sz w:val="24"/>
          <w:szCs w:val="24"/>
        </w:rPr>
      </w:pPr>
    </w:p>
    <w:p w14:paraId="09B03BA2" w14:textId="77777777" w:rsidR="00726B0D" w:rsidRPr="00BB3185" w:rsidRDefault="00726B0D">
      <w:pPr>
        <w:rPr>
          <w:sz w:val="24"/>
        </w:rPr>
        <w:sectPr w:rsidR="00726B0D" w:rsidRPr="00BB3185">
          <w:pgSz w:w="11910" w:h="16850"/>
          <w:pgMar w:top="1400" w:right="360" w:bottom="1160" w:left="940" w:header="0" w:footer="976" w:gutter="0"/>
          <w:cols w:space="720"/>
        </w:sectPr>
      </w:pPr>
    </w:p>
    <w:p w14:paraId="09B03BA3" w14:textId="77777777" w:rsidR="00726B0D" w:rsidRPr="00BB3185" w:rsidRDefault="005F5723" w:rsidP="000C56AB">
      <w:pPr>
        <w:pStyle w:val="Heading2"/>
        <w:spacing w:before="68"/>
        <w:ind w:left="0"/>
        <w:rPr>
          <w:rFonts w:asciiTheme="minorHAnsi" w:hAnsiTheme="minorHAnsi" w:cstheme="minorHAnsi"/>
        </w:rPr>
      </w:pPr>
      <w:r w:rsidRPr="00BB3185">
        <w:rPr>
          <w:rFonts w:asciiTheme="minorHAnsi" w:hAnsiTheme="minorHAnsi" w:cstheme="minorHAnsi"/>
        </w:rPr>
        <w:lastRenderedPageBreak/>
        <w:t>Introduction</w:t>
      </w:r>
    </w:p>
    <w:p w14:paraId="09B03BA4" w14:textId="77777777" w:rsidR="00726B0D" w:rsidRPr="00BB3185" w:rsidRDefault="00726B0D" w:rsidP="000C56AB">
      <w:pPr>
        <w:pStyle w:val="BodyText"/>
        <w:spacing w:before="2"/>
        <w:rPr>
          <w:rFonts w:asciiTheme="minorHAnsi" w:hAnsiTheme="minorHAnsi" w:cstheme="minorHAnsi"/>
          <w:b/>
        </w:rPr>
      </w:pPr>
    </w:p>
    <w:p w14:paraId="0B651FFE" w14:textId="0D5F673F" w:rsidR="00726B0D" w:rsidRPr="00BB3185" w:rsidRDefault="22D4164F" w:rsidP="00EA0374">
      <w:pPr>
        <w:spacing w:before="1"/>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This policy has been developed in accordance with the principles established by the Children Acts 1989 and 2004; the Education Act 2002 (as amended), the Education (Independent School Standards) Regulations 2014, the Non-Maintained Special Schools (England) Regulations 2015 and the Apprenticeships, Skills, Children and Learning Act 2009 (as amended).</w:t>
      </w:r>
    </w:p>
    <w:p w14:paraId="42510FC2" w14:textId="29074948" w:rsidR="00726B0D" w:rsidRPr="00BB3185" w:rsidRDefault="00726B0D" w:rsidP="4B1E09E5">
      <w:pPr>
        <w:spacing w:before="1"/>
        <w:rPr>
          <w:rFonts w:asciiTheme="minorHAnsi" w:eastAsiaTheme="minorEastAsia" w:hAnsiTheme="minorHAnsi" w:cstheme="minorBidi"/>
          <w:sz w:val="24"/>
          <w:szCs w:val="24"/>
        </w:rPr>
      </w:pPr>
    </w:p>
    <w:p w14:paraId="759F9371" w14:textId="6849C9E8" w:rsidR="00726B0D" w:rsidRPr="00BB3185" w:rsidRDefault="22D4164F" w:rsidP="4B1E09E5">
      <w:pPr>
        <w:spacing w:before="1"/>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All action taken </w:t>
      </w:r>
      <w:r w:rsidR="00C62D3C" w:rsidRPr="00BB3185">
        <w:rPr>
          <w:rFonts w:asciiTheme="minorHAnsi" w:eastAsiaTheme="minorEastAsia" w:hAnsiTheme="minorHAnsi" w:cstheme="minorBidi"/>
          <w:sz w:val="24"/>
          <w:szCs w:val="24"/>
        </w:rPr>
        <w:t>by the school</w:t>
      </w:r>
      <w:r w:rsidRPr="00BB3185">
        <w:rPr>
          <w:rFonts w:asciiTheme="minorHAnsi" w:eastAsiaTheme="minorEastAsia" w:hAnsiTheme="minorHAnsi" w:cstheme="minorBidi"/>
          <w:sz w:val="24"/>
          <w:szCs w:val="24"/>
        </w:rPr>
        <w:t xml:space="preserve"> will be in accordance with:</w:t>
      </w:r>
    </w:p>
    <w:p w14:paraId="5DA4D1B9" w14:textId="64FE67EB" w:rsidR="00726B0D" w:rsidRPr="00BB3185" w:rsidRDefault="00726B0D" w:rsidP="4B1E09E5">
      <w:pPr>
        <w:spacing w:before="1"/>
        <w:rPr>
          <w:rFonts w:asciiTheme="minorHAnsi" w:eastAsiaTheme="minorEastAsia" w:hAnsiTheme="minorHAnsi" w:cstheme="minorBidi"/>
          <w:sz w:val="24"/>
          <w:szCs w:val="24"/>
        </w:rPr>
      </w:pPr>
    </w:p>
    <w:p w14:paraId="119094AD" w14:textId="2CC1487B" w:rsidR="00726B0D" w:rsidRPr="00BB3185" w:rsidRDefault="22D4164F" w:rsidP="4B1E09E5">
      <w:pPr>
        <w:spacing w:before="1"/>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Statutory, national, and local guidance – this includes:</w:t>
      </w:r>
    </w:p>
    <w:p w14:paraId="4D42484E" w14:textId="1B24D98F" w:rsidR="00726B0D" w:rsidRPr="00BB3185" w:rsidRDefault="00726B0D" w:rsidP="4B1E09E5">
      <w:pPr>
        <w:spacing w:before="1"/>
        <w:rPr>
          <w:sz w:val="24"/>
          <w:szCs w:val="24"/>
        </w:rPr>
      </w:pPr>
    </w:p>
    <w:p w14:paraId="2BEAE058" w14:textId="15891EFF" w:rsidR="00726B0D" w:rsidRPr="00BB3185" w:rsidRDefault="00A50052" w:rsidP="00CD4774">
      <w:pPr>
        <w:pStyle w:val="ListParagraph"/>
        <w:numPr>
          <w:ilvl w:val="0"/>
          <w:numId w:val="5"/>
        </w:numPr>
        <w:spacing w:before="1"/>
        <w:rPr>
          <w:rFonts w:asciiTheme="minorHAnsi" w:eastAsiaTheme="minorEastAsia" w:hAnsiTheme="minorHAnsi" w:cstheme="minorBidi"/>
          <w:sz w:val="24"/>
          <w:szCs w:val="24"/>
        </w:rPr>
      </w:pPr>
      <w:hyperlink r:id="rId35">
        <w:r w:rsidR="22D4164F" w:rsidRPr="00BB3185">
          <w:rPr>
            <w:rStyle w:val="Hyperlink"/>
            <w:rFonts w:asciiTheme="minorHAnsi" w:eastAsiaTheme="minorEastAsia" w:hAnsiTheme="minorHAnsi" w:cstheme="minorBidi"/>
            <w:color w:val="auto"/>
            <w:sz w:val="24"/>
            <w:szCs w:val="24"/>
          </w:rPr>
          <w:t>Working Together to Safeguard Children 2023</w:t>
        </w:r>
      </w:hyperlink>
      <w:r w:rsidR="22D4164F" w:rsidRPr="00BB3185">
        <w:rPr>
          <w:rFonts w:asciiTheme="minorHAnsi" w:eastAsiaTheme="minorEastAsia" w:hAnsiTheme="minorHAnsi" w:cstheme="minorBidi"/>
          <w:sz w:val="24"/>
          <w:szCs w:val="24"/>
        </w:rPr>
        <w:t xml:space="preserve"> which sets out the multi-agency working arrangements to safeguard and promote the welfare of children and young people and protect them from harm; in addition, it sets out the statutory roles and responsibilities of settings. </w:t>
      </w:r>
    </w:p>
    <w:p w14:paraId="0D03237B" w14:textId="037DBFDC" w:rsidR="00726B0D" w:rsidRPr="00BB3185" w:rsidRDefault="00726B0D" w:rsidP="4B1E09E5">
      <w:pPr>
        <w:spacing w:before="1"/>
        <w:rPr>
          <w:sz w:val="24"/>
          <w:szCs w:val="24"/>
        </w:rPr>
      </w:pPr>
    </w:p>
    <w:p w14:paraId="55AF5725" w14:textId="1846E210" w:rsidR="00726B0D" w:rsidRPr="00BB3185" w:rsidRDefault="00A50052" w:rsidP="00CD4774">
      <w:pPr>
        <w:pStyle w:val="ListParagraph"/>
        <w:numPr>
          <w:ilvl w:val="0"/>
          <w:numId w:val="5"/>
        </w:numPr>
        <w:spacing w:before="1"/>
        <w:rPr>
          <w:rFonts w:asciiTheme="minorHAnsi" w:eastAsiaTheme="minorEastAsia" w:hAnsiTheme="minorHAnsi" w:cstheme="minorBidi"/>
          <w:sz w:val="24"/>
          <w:szCs w:val="24"/>
        </w:rPr>
      </w:pPr>
      <w:hyperlink r:id="rId36">
        <w:r w:rsidR="22D4164F" w:rsidRPr="00BB3185">
          <w:rPr>
            <w:rStyle w:val="Hyperlink"/>
            <w:rFonts w:asciiTheme="minorHAnsi" w:eastAsiaTheme="minorEastAsia" w:hAnsiTheme="minorHAnsi" w:cstheme="minorBidi"/>
            <w:color w:val="auto"/>
            <w:sz w:val="24"/>
            <w:szCs w:val="24"/>
          </w:rPr>
          <w:t>‘What to do if you are Worried a Child is Being Abused’ 2015 - Advice for Practitioners</w:t>
        </w:r>
      </w:hyperlink>
    </w:p>
    <w:p w14:paraId="4E9EFABE" w14:textId="185A4095" w:rsidR="00726B0D" w:rsidRPr="00BB3185" w:rsidRDefault="00726B0D" w:rsidP="4B1E09E5">
      <w:pPr>
        <w:spacing w:before="1"/>
        <w:rPr>
          <w:sz w:val="24"/>
          <w:szCs w:val="24"/>
        </w:rPr>
      </w:pPr>
    </w:p>
    <w:p w14:paraId="65501FA3" w14:textId="7E95E112" w:rsidR="00726B0D" w:rsidRPr="00BB3185" w:rsidRDefault="00A50052" w:rsidP="00CD4774">
      <w:pPr>
        <w:pStyle w:val="ListParagraph"/>
        <w:numPr>
          <w:ilvl w:val="0"/>
          <w:numId w:val="5"/>
        </w:numPr>
        <w:spacing w:before="1"/>
        <w:rPr>
          <w:rFonts w:asciiTheme="minorHAnsi" w:eastAsiaTheme="minorEastAsia" w:hAnsiTheme="minorHAnsi" w:cstheme="minorBidi"/>
          <w:sz w:val="24"/>
          <w:szCs w:val="24"/>
        </w:rPr>
      </w:pPr>
      <w:hyperlink r:id="rId37">
        <w:r w:rsidR="22D4164F" w:rsidRPr="00BB3185">
          <w:rPr>
            <w:rStyle w:val="Hyperlink"/>
            <w:rFonts w:asciiTheme="minorHAnsi" w:eastAsiaTheme="minorEastAsia" w:hAnsiTheme="minorHAnsi" w:cstheme="minorBidi"/>
            <w:color w:val="auto"/>
            <w:sz w:val="24"/>
            <w:szCs w:val="24"/>
          </w:rPr>
          <w:t>Keeping Children Safe in Education (KCSIE, 2024)</w:t>
        </w:r>
      </w:hyperlink>
      <w:r w:rsidR="22D4164F" w:rsidRPr="00BB3185">
        <w:rPr>
          <w:rFonts w:asciiTheme="minorHAnsi" w:eastAsiaTheme="minorEastAsia" w:hAnsiTheme="minorHAnsi" w:cstheme="minorBidi"/>
          <w:sz w:val="24"/>
          <w:szCs w:val="24"/>
        </w:rPr>
        <w:t xml:space="preserve"> is statutory guidance issued by the Department for Education (DfE) which all schools and colleges must have regard to when carrying out their duties to safeguard and promote the welfare of children.</w:t>
      </w:r>
    </w:p>
    <w:p w14:paraId="12AAD8D2" w14:textId="53692809" w:rsidR="00726B0D" w:rsidRPr="00BB3185" w:rsidRDefault="00726B0D" w:rsidP="4B1E09E5">
      <w:pPr>
        <w:spacing w:before="1"/>
        <w:rPr>
          <w:sz w:val="24"/>
          <w:szCs w:val="24"/>
        </w:rPr>
      </w:pPr>
    </w:p>
    <w:p w14:paraId="1810FFBC" w14:textId="22FC2D3C" w:rsidR="00726B0D" w:rsidRPr="00BB3185" w:rsidRDefault="00A50052" w:rsidP="00CD4774">
      <w:pPr>
        <w:pStyle w:val="ListParagraph"/>
        <w:numPr>
          <w:ilvl w:val="0"/>
          <w:numId w:val="5"/>
        </w:numPr>
        <w:spacing w:before="1"/>
        <w:rPr>
          <w:rFonts w:asciiTheme="minorHAnsi" w:eastAsiaTheme="minorEastAsia" w:hAnsiTheme="minorHAnsi" w:cstheme="minorBidi"/>
          <w:sz w:val="24"/>
          <w:szCs w:val="24"/>
        </w:rPr>
      </w:pPr>
      <w:hyperlink r:id="rId38">
        <w:r w:rsidR="22D4164F" w:rsidRPr="00BB3185">
          <w:rPr>
            <w:rStyle w:val="Hyperlink"/>
            <w:rFonts w:asciiTheme="minorHAnsi" w:eastAsiaTheme="minorEastAsia" w:hAnsiTheme="minorHAnsi" w:cstheme="minorBidi"/>
            <w:color w:val="auto"/>
            <w:sz w:val="24"/>
            <w:szCs w:val="24"/>
          </w:rPr>
          <w:t>Early years foundation stage (EYFS) statutory framework</w:t>
        </w:r>
      </w:hyperlink>
      <w:r w:rsidR="22D4164F" w:rsidRPr="00BB3185">
        <w:rPr>
          <w:rFonts w:asciiTheme="minorHAnsi" w:eastAsiaTheme="minorEastAsia" w:hAnsiTheme="minorHAnsi" w:cstheme="minorBidi"/>
          <w:sz w:val="24"/>
          <w:szCs w:val="24"/>
        </w:rPr>
        <w:t xml:space="preserve"> is statutory guidance which sets standards that school and childcare providers must meet for the learning, development, and care of children from birth to 5 years in Ofsted registered settings.</w:t>
      </w:r>
    </w:p>
    <w:p w14:paraId="169CC1FB" w14:textId="5AA53502" w:rsidR="00726B0D" w:rsidRPr="00BB3185" w:rsidRDefault="00726B0D" w:rsidP="4B1E09E5">
      <w:pPr>
        <w:spacing w:before="1"/>
        <w:rPr>
          <w:sz w:val="24"/>
          <w:szCs w:val="24"/>
        </w:rPr>
      </w:pPr>
    </w:p>
    <w:p w14:paraId="69DF7256" w14:textId="6121F471" w:rsidR="00726B0D" w:rsidRPr="00BB3185" w:rsidRDefault="00A50052" w:rsidP="00CD4774">
      <w:pPr>
        <w:pStyle w:val="ListParagraph"/>
        <w:numPr>
          <w:ilvl w:val="0"/>
          <w:numId w:val="5"/>
        </w:numPr>
        <w:spacing w:before="1"/>
        <w:rPr>
          <w:rFonts w:asciiTheme="minorHAnsi" w:eastAsiaTheme="minorEastAsia" w:hAnsiTheme="minorHAnsi" w:cstheme="minorBidi"/>
          <w:sz w:val="24"/>
          <w:szCs w:val="24"/>
        </w:rPr>
      </w:pPr>
      <w:hyperlink r:id="rId39">
        <w:r w:rsidR="22D4164F" w:rsidRPr="00BB3185">
          <w:rPr>
            <w:rStyle w:val="Hyperlink"/>
            <w:rFonts w:asciiTheme="minorHAnsi" w:eastAsiaTheme="minorEastAsia" w:hAnsiTheme="minorHAnsi" w:cstheme="minorBidi"/>
            <w:color w:val="auto"/>
            <w:sz w:val="24"/>
            <w:szCs w:val="24"/>
          </w:rPr>
          <w:t>Local Guidance from the Local Safeguarding Partnership: Surrey Safeguarding Children Partnership (SSCP) including</w:t>
        </w:r>
      </w:hyperlink>
      <w:r w:rsidR="22D4164F" w:rsidRPr="00BB3185">
        <w:rPr>
          <w:rFonts w:asciiTheme="minorHAnsi" w:eastAsiaTheme="minorEastAsia" w:hAnsiTheme="minorHAnsi" w:cstheme="minorBidi"/>
          <w:sz w:val="24"/>
          <w:szCs w:val="24"/>
        </w:rPr>
        <w:t xml:space="preserve"> </w:t>
      </w:r>
      <w:hyperlink r:id="rId40">
        <w:r w:rsidR="22D4164F" w:rsidRPr="00BB3185">
          <w:rPr>
            <w:rStyle w:val="Hyperlink"/>
            <w:rFonts w:asciiTheme="minorHAnsi" w:eastAsiaTheme="minorEastAsia" w:hAnsiTheme="minorHAnsi" w:cstheme="minorBidi"/>
            <w:color w:val="auto"/>
            <w:sz w:val="24"/>
            <w:szCs w:val="24"/>
          </w:rPr>
          <w:t>SSCP Procedures.</w:t>
        </w:r>
      </w:hyperlink>
      <w:r w:rsidR="22D4164F" w:rsidRPr="00BB3185">
        <w:rPr>
          <w:rFonts w:asciiTheme="minorHAnsi" w:eastAsiaTheme="minorEastAsia" w:hAnsiTheme="minorHAnsi" w:cstheme="minorBidi"/>
          <w:sz w:val="24"/>
          <w:szCs w:val="24"/>
        </w:rPr>
        <w:t>.</w:t>
      </w:r>
    </w:p>
    <w:p w14:paraId="09B03BAC" w14:textId="35D7E246" w:rsidR="00726B0D" w:rsidRPr="00BB3185" w:rsidRDefault="00726B0D" w:rsidP="4B1E09E5">
      <w:pPr>
        <w:pStyle w:val="BodyText"/>
        <w:spacing w:before="1"/>
        <w:ind w:right="971"/>
        <w:jc w:val="both"/>
        <w:rPr>
          <w:rFonts w:asciiTheme="minorHAnsi" w:hAnsiTheme="minorHAnsi" w:cstheme="minorBidi"/>
        </w:rPr>
      </w:pPr>
    </w:p>
    <w:p w14:paraId="09B03BAD" w14:textId="32AD7711" w:rsidR="00726B0D" w:rsidRPr="00BB3185" w:rsidRDefault="005F5723" w:rsidP="000C56AB">
      <w:pPr>
        <w:pStyle w:val="BodyText"/>
        <w:ind w:right="971"/>
        <w:jc w:val="both"/>
        <w:rPr>
          <w:rFonts w:asciiTheme="minorHAnsi" w:hAnsiTheme="minorHAnsi" w:cstheme="minorHAnsi"/>
        </w:rPr>
      </w:pPr>
      <w:r w:rsidRPr="00BB3185">
        <w:rPr>
          <w:rFonts w:asciiTheme="minorHAnsi" w:hAnsiTheme="minorHAnsi" w:cstheme="minorHAnsi"/>
        </w:rPr>
        <w:t>This policy applies to all members of staff</w:t>
      </w:r>
      <w:r w:rsidR="00E16683" w:rsidRPr="00BB3185">
        <w:rPr>
          <w:rFonts w:asciiTheme="minorHAnsi" w:hAnsiTheme="minorHAnsi" w:cstheme="minorHAnsi"/>
        </w:rPr>
        <w:t>,</w:t>
      </w:r>
      <w:r w:rsidRPr="00BB3185">
        <w:rPr>
          <w:rFonts w:asciiTheme="minorHAnsi" w:hAnsiTheme="minorHAnsi" w:cstheme="minorHAnsi"/>
        </w:rPr>
        <w:t xml:space="preserve"> governors</w:t>
      </w:r>
      <w:r w:rsidR="00E16683" w:rsidRPr="00BB3185">
        <w:rPr>
          <w:rFonts w:asciiTheme="minorHAnsi" w:hAnsiTheme="minorHAnsi" w:cstheme="minorHAnsi"/>
        </w:rPr>
        <w:t xml:space="preserve"> and volunteers</w:t>
      </w:r>
      <w:r w:rsidRPr="00BB3185">
        <w:rPr>
          <w:rFonts w:asciiTheme="minorHAnsi" w:hAnsiTheme="minorHAnsi" w:cstheme="minorHAnsi"/>
        </w:rPr>
        <w:t xml:space="preserve"> in the school</w:t>
      </w:r>
      <w:r w:rsidR="00D66439" w:rsidRPr="00BB3185">
        <w:rPr>
          <w:rFonts w:asciiTheme="minorHAnsi" w:hAnsiTheme="minorHAnsi" w:cstheme="minorHAnsi"/>
        </w:rPr>
        <w:t>.</w:t>
      </w:r>
    </w:p>
    <w:p w14:paraId="09B03BAE" w14:textId="77777777" w:rsidR="00726B0D" w:rsidRPr="00BB3185" w:rsidRDefault="00726B0D" w:rsidP="00D556EF">
      <w:pPr>
        <w:pStyle w:val="BodyText"/>
        <w:spacing w:before="10"/>
        <w:ind w:left="142"/>
        <w:rPr>
          <w:sz w:val="21"/>
        </w:rPr>
      </w:pPr>
    </w:p>
    <w:p w14:paraId="09B03BAF" w14:textId="77777777" w:rsidR="00726B0D" w:rsidRPr="00BB3185" w:rsidRDefault="459AC0F6" w:rsidP="000C56AB">
      <w:pPr>
        <w:pStyle w:val="Heading2"/>
        <w:ind w:left="0"/>
        <w:rPr>
          <w:rFonts w:asciiTheme="minorHAnsi" w:hAnsiTheme="minorHAnsi" w:cstheme="minorHAnsi"/>
        </w:rPr>
      </w:pPr>
      <w:r w:rsidRPr="00BB3185">
        <w:rPr>
          <w:rFonts w:asciiTheme="minorHAnsi" w:hAnsiTheme="minorHAnsi" w:cstheme="minorBidi"/>
        </w:rPr>
        <w:t>Guidance and documents referred to in this policy</w:t>
      </w:r>
    </w:p>
    <w:p w14:paraId="391D79D3" w14:textId="2BD7A2BF"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1">
        <w:r w:rsidR="52B29EAD" w:rsidRPr="00BB3185">
          <w:rPr>
            <w:rStyle w:val="Hyperlink"/>
            <w:rFonts w:asciiTheme="minorHAnsi" w:eastAsiaTheme="minorEastAsia" w:hAnsiTheme="minorHAnsi" w:cstheme="minorBidi"/>
            <w:color w:val="auto"/>
            <w:sz w:val="24"/>
            <w:szCs w:val="24"/>
          </w:rPr>
          <w:t xml:space="preserve">Surrey Safeguarding Children Partnership protocols, guidance and procedures </w:t>
        </w:r>
      </w:hyperlink>
    </w:p>
    <w:p w14:paraId="3E1FD599" w14:textId="48879B84"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2">
        <w:r w:rsidR="52B29EAD" w:rsidRPr="00BB3185">
          <w:rPr>
            <w:rStyle w:val="Hyperlink"/>
            <w:rFonts w:asciiTheme="minorHAnsi" w:eastAsiaTheme="minorEastAsia" w:hAnsiTheme="minorHAnsi" w:cstheme="minorBidi"/>
            <w:color w:val="auto"/>
            <w:sz w:val="24"/>
            <w:szCs w:val="24"/>
          </w:rPr>
          <w:t>Working Together to Safeguard Children 2023</w:t>
        </w:r>
      </w:hyperlink>
      <w:r w:rsidR="52B29EAD" w:rsidRPr="00BB3185">
        <w:rPr>
          <w:rFonts w:asciiTheme="minorHAnsi" w:eastAsiaTheme="minorEastAsia" w:hAnsiTheme="minorHAnsi" w:cstheme="minorBidi"/>
          <w:sz w:val="24"/>
          <w:szCs w:val="24"/>
        </w:rPr>
        <w:t xml:space="preserve"> </w:t>
      </w:r>
    </w:p>
    <w:p w14:paraId="6EE9CBFF" w14:textId="50FEB3A0"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3">
        <w:r w:rsidR="52B29EAD" w:rsidRPr="00BB3185">
          <w:rPr>
            <w:rStyle w:val="Hyperlink"/>
            <w:rFonts w:asciiTheme="minorHAnsi" w:eastAsiaTheme="minorEastAsia" w:hAnsiTheme="minorHAnsi" w:cstheme="minorBidi"/>
            <w:color w:val="auto"/>
            <w:sz w:val="24"/>
            <w:szCs w:val="24"/>
          </w:rPr>
          <w:t xml:space="preserve">Keeping Children Safe in Education 2024 </w:t>
        </w:r>
      </w:hyperlink>
    </w:p>
    <w:p w14:paraId="39765A05" w14:textId="4A54D1AD"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4">
        <w:r w:rsidR="52B29EAD" w:rsidRPr="00BB3185">
          <w:rPr>
            <w:rStyle w:val="Hyperlink"/>
            <w:rFonts w:asciiTheme="minorHAnsi" w:eastAsiaTheme="minorEastAsia" w:hAnsiTheme="minorHAnsi" w:cstheme="minorBidi"/>
            <w:color w:val="auto"/>
            <w:sz w:val="24"/>
            <w:szCs w:val="24"/>
          </w:rPr>
          <w:t>Disqualification under the Childcare Act 2006 (updated 2019)</w:t>
        </w:r>
      </w:hyperlink>
    </w:p>
    <w:p w14:paraId="20CF1CC8" w14:textId="50F0B265"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5">
        <w:r w:rsidR="52B29EAD" w:rsidRPr="00BB3185">
          <w:rPr>
            <w:rStyle w:val="Hyperlink"/>
            <w:rFonts w:asciiTheme="minorHAnsi" w:eastAsiaTheme="minorEastAsia" w:hAnsiTheme="minorHAnsi" w:cstheme="minorBidi"/>
            <w:color w:val="auto"/>
            <w:sz w:val="24"/>
            <w:szCs w:val="24"/>
          </w:rPr>
          <w:t>FGM Act 2003 Mandatory Reporting Guidance 2015 (updated January 2020)</w:t>
        </w:r>
      </w:hyperlink>
    </w:p>
    <w:p w14:paraId="7857115F" w14:textId="63D6D2E2"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6">
        <w:r w:rsidR="52B29EAD" w:rsidRPr="00BB3185">
          <w:rPr>
            <w:rStyle w:val="Hyperlink"/>
            <w:rFonts w:asciiTheme="minorHAnsi" w:eastAsiaTheme="minorEastAsia" w:hAnsiTheme="minorHAnsi" w:cstheme="minorBidi"/>
            <w:color w:val="auto"/>
            <w:sz w:val="24"/>
            <w:szCs w:val="24"/>
          </w:rPr>
          <w:t>‘What to do if you are worried a child is being abused’ 2015</w:t>
        </w:r>
      </w:hyperlink>
    </w:p>
    <w:p w14:paraId="73C3542E" w14:textId="57D20643"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7">
        <w:r w:rsidR="52B29EAD" w:rsidRPr="00BB3185">
          <w:rPr>
            <w:rStyle w:val="Hyperlink"/>
            <w:rFonts w:asciiTheme="minorHAnsi" w:eastAsiaTheme="minorEastAsia" w:hAnsiTheme="minorHAnsi" w:cstheme="minorBidi"/>
            <w:color w:val="auto"/>
            <w:sz w:val="24"/>
            <w:szCs w:val="24"/>
          </w:rPr>
          <w:t>Teachers' standards</w:t>
        </w:r>
      </w:hyperlink>
    </w:p>
    <w:p w14:paraId="3C9524F3" w14:textId="2831A6D3"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8">
        <w:r w:rsidR="52B29EAD" w:rsidRPr="00BB3185">
          <w:rPr>
            <w:rStyle w:val="Hyperlink"/>
            <w:rFonts w:asciiTheme="minorHAnsi" w:eastAsiaTheme="minorEastAsia" w:hAnsiTheme="minorHAnsi" w:cstheme="minorBidi"/>
            <w:color w:val="auto"/>
            <w:sz w:val="24"/>
            <w:szCs w:val="24"/>
          </w:rPr>
          <w:t>Information sharing: advice for practitioners providing safeguarding services</w:t>
        </w:r>
      </w:hyperlink>
    </w:p>
    <w:p w14:paraId="600584DE" w14:textId="682A1F92"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49">
        <w:r w:rsidR="52B29EAD" w:rsidRPr="00BB3185">
          <w:rPr>
            <w:rStyle w:val="Hyperlink"/>
            <w:rFonts w:asciiTheme="minorHAnsi" w:eastAsiaTheme="minorEastAsia" w:hAnsiTheme="minorHAnsi" w:cstheme="minorBidi"/>
            <w:color w:val="auto"/>
            <w:sz w:val="24"/>
            <w:szCs w:val="24"/>
          </w:rPr>
          <w:t>The Equality Act 2010</w:t>
        </w:r>
      </w:hyperlink>
    </w:p>
    <w:p w14:paraId="43370ACF" w14:textId="09BFAB3F" w:rsidR="005F3FB6" w:rsidRPr="00BB3185" w:rsidRDefault="00A50052" w:rsidP="00CD4774">
      <w:pPr>
        <w:pStyle w:val="ListParagraph"/>
        <w:numPr>
          <w:ilvl w:val="0"/>
          <w:numId w:val="4"/>
        </w:numPr>
        <w:rPr>
          <w:rFonts w:asciiTheme="minorHAnsi" w:eastAsiaTheme="minorEastAsia" w:hAnsiTheme="minorHAnsi" w:cstheme="minorBidi"/>
          <w:sz w:val="24"/>
          <w:szCs w:val="24"/>
        </w:rPr>
      </w:pPr>
      <w:hyperlink r:id="rId50">
        <w:r w:rsidR="52B29EAD" w:rsidRPr="00BB3185">
          <w:rPr>
            <w:rStyle w:val="Hyperlink"/>
            <w:rFonts w:asciiTheme="minorHAnsi" w:eastAsiaTheme="minorEastAsia" w:hAnsiTheme="minorHAnsi" w:cstheme="minorBidi"/>
            <w:color w:val="auto"/>
            <w:sz w:val="24"/>
            <w:szCs w:val="24"/>
          </w:rPr>
          <w:t xml:space="preserve">Early years foundation stage (EYFS) statutory framework </w:t>
        </w:r>
      </w:hyperlink>
    </w:p>
    <w:p w14:paraId="2D47CA2B" w14:textId="62F80597" w:rsidR="022D82E7" w:rsidRPr="00BB3185" w:rsidRDefault="00A50052" w:rsidP="667D1A03">
      <w:pPr>
        <w:pStyle w:val="BodyText"/>
        <w:numPr>
          <w:ilvl w:val="0"/>
          <w:numId w:val="4"/>
        </w:numPr>
        <w:rPr>
          <w:rFonts w:ascii="Calibri" w:eastAsia="Calibri" w:hAnsi="Calibri" w:cs="Calibri"/>
        </w:rPr>
      </w:pPr>
      <w:hyperlink r:id="rId51">
        <w:r w:rsidR="022D82E7" w:rsidRPr="00BB3185">
          <w:rPr>
            <w:rStyle w:val="Hyperlink"/>
            <w:rFonts w:ascii="Calibri" w:eastAsia="Calibri" w:hAnsi="Calibri" w:cs="Calibri"/>
            <w:color w:val="auto"/>
          </w:rPr>
          <w:t>UKCIS guidance: Sharing nudes and semi-nudes advice for education settings</w:t>
        </w:r>
      </w:hyperlink>
    </w:p>
    <w:p w14:paraId="175C3C4C" w14:textId="11DE394F" w:rsidR="005F3FB6" w:rsidRPr="00BB3185" w:rsidRDefault="52B29EAD" w:rsidP="00CD4774">
      <w:pPr>
        <w:pStyle w:val="ListParagraph"/>
        <w:numPr>
          <w:ilvl w:val="0"/>
          <w:numId w:val="4"/>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Surrey County Council Safeguarding Children Missing Education (CME) and Educated Other Than at School (EOTaS) </w:t>
      </w:r>
    </w:p>
    <w:p w14:paraId="489F3023" w14:textId="63D6DD05" w:rsidR="005F3FB6" w:rsidRPr="00BB3185" w:rsidRDefault="52B29EAD" w:rsidP="00CD4774">
      <w:pPr>
        <w:pStyle w:val="ListParagraph"/>
        <w:numPr>
          <w:ilvl w:val="0"/>
          <w:numId w:val="4"/>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Surrey County Council Touch and The Use </w:t>
      </w:r>
      <w:r w:rsidR="006D66A3" w:rsidRPr="00BB3185">
        <w:rPr>
          <w:rFonts w:asciiTheme="minorHAnsi" w:eastAsiaTheme="minorEastAsia" w:hAnsiTheme="minorHAnsi" w:cstheme="minorBidi"/>
          <w:sz w:val="24"/>
          <w:szCs w:val="24"/>
        </w:rPr>
        <w:t>of</w:t>
      </w:r>
      <w:r w:rsidRPr="00BB3185">
        <w:rPr>
          <w:rFonts w:asciiTheme="minorHAnsi" w:eastAsiaTheme="minorEastAsia" w:hAnsiTheme="minorHAnsi" w:cstheme="minorBidi"/>
          <w:sz w:val="24"/>
          <w:szCs w:val="24"/>
        </w:rPr>
        <w:t xml:space="preserve"> Physical Intervention When Working With Children And Young People </w:t>
      </w:r>
    </w:p>
    <w:p w14:paraId="1D00761B" w14:textId="1FEB6BE3" w:rsidR="005F3FB6" w:rsidRPr="00BB3185" w:rsidRDefault="005F3FB6" w:rsidP="4B1E09E5">
      <w:pPr>
        <w:rPr>
          <w:rFonts w:asciiTheme="minorHAnsi" w:eastAsiaTheme="minorEastAsia" w:hAnsiTheme="minorHAnsi" w:cstheme="minorBidi"/>
          <w:sz w:val="24"/>
          <w:szCs w:val="24"/>
        </w:rPr>
      </w:pPr>
    </w:p>
    <w:p w14:paraId="6CC55F4E" w14:textId="104FA4FD" w:rsidR="005F3FB6" w:rsidRPr="00BB3185" w:rsidRDefault="52B29EAD" w:rsidP="4B1E09E5">
      <w:p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This policy should be read in conjunction with the following policies:</w:t>
      </w:r>
    </w:p>
    <w:p w14:paraId="692236D3" w14:textId="03AB85E0" w:rsidR="005F3FB6" w:rsidRPr="00BB3185" w:rsidRDefault="005F3FB6" w:rsidP="4B1E09E5">
      <w:pPr>
        <w:rPr>
          <w:rFonts w:asciiTheme="minorHAnsi" w:eastAsiaTheme="minorEastAsia" w:hAnsiTheme="minorHAnsi" w:cstheme="minorBidi"/>
          <w:sz w:val="24"/>
          <w:szCs w:val="24"/>
        </w:rPr>
      </w:pPr>
    </w:p>
    <w:p w14:paraId="772FAF27" w14:textId="43BD951A" w:rsidR="005F3FB6"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Recruitment </w:t>
      </w:r>
    </w:p>
    <w:p w14:paraId="20B94378" w14:textId="0E06A878" w:rsidR="005F3FB6"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Whistleblowing</w:t>
      </w:r>
    </w:p>
    <w:p w14:paraId="5FB09AFC" w14:textId="01BBD1E7" w:rsidR="005F3FB6"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Code of Conduct </w:t>
      </w:r>
    </w:p>
    <w:p w14:paraId="016781D7" w14:textId="3B19240F" w:rsidR="005F3FB6"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Behaviour </w:t>
      </w:r>
    </w:p>
    <w:p w14:paraId="4BBEBBCB" w14:textId="5B0DDCB0" w:rsidR="005F3FB6"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Online Safety</w:t>
      </w:r>
    </w:p>
    <w:p w14:paraId="7DF436FF" w14:textId="77777777" w:rsidR="00D66439"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Attendance</w:t>
      </w:r>
    </w:p>
    <w:p w14:paraId="6BC29E09" w14:textId="38D27C38" w:rsidR="005F3FB6" w:rsidRPr="00BB3185" w:rsidRDefault="52B29EAD" w:rsidP="00CD4774">
      <w:pPr>
        <w:pStyle w:val="ListParagraph"/>
        <w:numPr>
          <w:ilvl w:val="0"/>
          <w:numId w:val="3"/>
        </w:num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Health &amp; Safety</w:t>
      </w:r>
    </w:p>
    <w:p w14:paraId="53E47E2C" w14:textId="6C1A6584" w:rsidR="005F3FB6" w:rsidRPr="00BB3185" w:rsidRDefault="005F3FB6" w:rsidP="4B1E09E5">
      <w:pPr>
        <w:rPr>
          <w:rFonts w:asciiTheme="minorHAnsi" w:hAnsiTheme="minorHAnsi" w:cstheme="minorBidi"/>
          <w:sz w:val="24"/>
          <w:szCs w:val="24"/>
          <w:u w:val="single"/>
          <w:lang w:eastAsia="en-US" w:bidi="ar-SA"/>
        </w:rPr>
      </w:pPr>
    </w:p>
    <w:p w14:paraId="540EF44E" w14:textId="77777777" w:rsidR="00894D48" w:rsidRPr="00BB3185" w:rsidRDefault="00894D48" w:rsidP="000C56AB">
      <w:pPr>
        <w:pStyle w:val="Heading1"/>
        <w:ind w:left="0"/>
        <w:rPr>
          <w:rFonts w:asciiTheme="minorHAnsi" w:hAnsiTheme="minorHAnsi" w:cstheme="minorHAnsi"/>
          <w:sz w:val="28"/>
          <w:szCs w:val="28"/>
        </w:rPr>
      </w:pPr>
      <w:bookmarkStart w:id="1" w:name="_Toc108080701"/>
      <w:bookmarkStart w:id="2" w:name="_Toc1514350951"/>
      <w:bookmarkStart w:id="3" w:name="_Toc977654437"/>
      <w:bookmarkStart w:id="4" w:name="_Toc1663653581"/>
      <w:bookmarkStart w:id="5" w:name="_Toc821882089"/>
      <w:bookmarkStart w:id="6" w:name="_Toc108178708"/>
      <w:r w:rsidRPr="00BB3185">
        <w:rPr>
          <w:rFonts w:asciiTheme="minorHAnsi" w:hAnsiTheme="minorHAnsi" w:cstheme="minorHAnsi"/>
          <w:sz w:val="28"/>
          <w:szCs w:val="28"/>
        </w:rPr>
        <w:t>Equalities Statement</w:t>
      </w:r>
      <w:bookmarkEnd w:id="1"/>
      <w:bookmarkEnd w:id="2"/>
      <w:bookmarkEnd w:id="3"/>
      <w:bookmarkEnd w:id="4"/>
      <w:bookmarkEnd w:id="5"/>
      <w:bookmarkEnd w:id="6"/>
    </w:p>
    <w:p w14:paraId="5CBF3D29" w14:textId="77777777" w:rsidR="00894D48" w:rsidRPr="00BB3185" w:rsidRDefault="00894D48" w:rsidP="00894D48">
      <w:pPr>
        <w:rPr>
          <w:rFonts w:asciiTheme="minorHAnsi" w:hAnsiTheme="minorHAnsi" w:cstheme="minorHAnsi"/>
        </w:rPr>
      </w:pPr>
    </w:p>
    <w:p w14:paraId="2F9A2C28" w14:textId="77777777" w:rsidR="00894D48" w:rsidRPr="00BB3185" w:rsidRDefault="00894D48" w:rsidP="00894D48">
      <w:pPr>
        <w:rPr>
          <w:rFonts w:asciiTheme="minorHAnsi" w:hAnsiTheme="minorHAnsi" w:cstheme="minorHAnsi"/>
          <w:sz w:val="24"/>
          <w:szCs w:val="24"/>
        </w:rPr>
      </w:pPr>
      <w:r w:rsidRPr="00BB3185">
        <w:rPr>
          <w:rFonts w:asciiTheme="minorHAnsi" w:hAnsiTheme="minorHAnsi" w:cstheme="minorHAnsi"/>
          <w:sz w:val="24"/>
          <w:szCs w:val="24"/>
        </w:rPr>
        <w:t xml:space="preserve">With regards to safeguarding we will consider our duties under the </w:t>
      </w:r>
      <w:hyperlink r:id="rId52">
        <w:r w:rsidRPr="00BB3185">
          <w:rPr>
            <w:rStyle w:val="Hyperlink"/>
            <w:rFonts w:asciiTheme="minorHAnsi" w:hAnsiTheme="minorHAnsi" w:cstheme="minorHAnsi"/>
            <w:color w:val="auto"/>
            <w:sz w:val="24"/>
            <w:szCs w:val="24"/>
          </w:rPr>
          <w:t>Equality A</w:t>
        </w:r>
        <w:bookmarkStart w:id="7" w:name="_Hlt108098559"/>
        <w:r w:rsidRPr="00BB3185">
          <w:rPr>
            <w:rStyle w:val="Hyperlink"/>
            <w:rFonts w:asciiTheme="minorHAnsi" w:hAnsiTheme="minorHAnsi" w:cstheme="minorHAnsi"/>
            <w:color w:val="auto"/>
            <w:sz w:val="24"/>
            <w:szCs w:val="24"/>
          </w:rPr>
          <w:t>c</w:t>
        </w:r>
        <w:bookmarkEnd w:id="7"/>
        <w:r w:rsidRPr="00BB3185">
          <w:rPr>
            <w:rStyle w:val="Hyperlink"/>
            <w:rFonts w:asciiTheme="minorHAnsi" w:hAnsiTheme="minorHAnsi" w:cstheme="minorHAnsi"/>
            <w:color w:val="auto"/>
            <w:sz w:val="24"/>
            <w:szCs w:val="24"/>
          </w:rPr>
          <w:t>t 2010</w:t>
        </w:r>
      </w:hyperlink>
      <w:r w:rsidRPr="00BB3185">
        <w:rPr>
          <w:rFonts w:asciiTheme="minorHAnsi" w:hAnsiTheme="minorHAnsi" w:cstheme="minorHAnsi"/>
          <w:sz w:val="24"/>
          <w:szCs w:val="24"/>
        </w:rPr>
        <w:t xml:space="preserve"> and our general and specific duties under the </w:t>
      </w:r>
      <w:hyperlink r:id="rId53">
        <w:r w:rsidRPr="00BB3185">
          <w:rPr>
            <w:rStyle w:val="Hyperlink"/>
            <w:rFonts w:asciiTheme="minorHAnsi" w:hAnsiTheme="minorHAnsi" w:cstheme="minorHAnsi"/>
            <w:color w:val="auto"/>
            <w:sz w:val="24"/>
            <w:szCs w:val="24"/>
          </w:rPr>
          <w:t>Public Sector Equality Duty</w:t>
        </w:r>
      </w:hyperlink>
      <w:r w:rsidRPr="00BB3185">
        <w:rPr>
          <w:rFonts w:asciiTheme="minorHAnsi" w:hAnsiTheme="minorHAnsi" w:cstheme="minorHAnsi"/>
          <w:sz w:val="24"/>
          <w:szCs w:val="24"/>
        </w:rPr>
        <w:t xml:space="preserve">. General duties include: </w:t>
      </w:r>
    </w:p>
    <w:p w14:paraId="489CC157" w14:textId="77777777" w:rsidR="00894D48" w:rsidRPr="00BB3185" w:rsidRDefault="00894D48" w:rsidP="00894D48">
      <w:pPr>
        <w:rPr>
          <w:rFonts w:asciiTheme="minorHAnsi" w:hAnsiTheme="minorHAnsi" w:cstheme="minorHAnsi"/>
          <w:sz w:val="24"/>
          <w:szCs w:val="24"/>
        </w:rPr>
      </w:pPr>
      <w:r w:rsidRPr="00BB3185">
        <w:rPr>
          <w:rFonts w:asciiTheme="minorHAnsi" w:hAnsiTheme="minorHAnsi" w:cstheme="minorHAnsi"/>
          <w:sz w:val="24"/>
          <w:szCs w:val="24"/>
        </w:rPr>
        <w:t xml:space="preserve">Eliminate discrimination, harassment, victimisation, and other conduct that is prohibited by the Equality Act 2010. </w:t>
      </w:r>
    </w:p>
    <w:p w14:paraId="40B1F308" w14:textId="77777777" w:rsidR="00894D48" w:rsidRPr="00BB3185" w:rsidRDefault="00894D48" w:rsidP="00894D48">
      <w:pPr>
        <w:rPr>
          <w:rFonts w:asciiTheme="minorHAnsi" w:hAnsiTheme="minorHAnsi" w:cstheme="minorHAnsi"/>
          <w:sz w:val="24"/>
          <w:szCs w:val="24"/>
        </w:rPr>
      </w:pPr>
    </w:p>
    <w:p w14:paraId="05C55E3D" w14:textId="77777777" w:rsidR="00894D48" w:rsidRPr="00BB3185" w:rsidRDefault="00894D48" w:rsidP="00894D48">
      <w:pPr>
        <w:rPr>
          <w:rFonts w:asciiTheme="minorHAnsi" w:hAnsiTheme="minorHAnsi" w:cstheme="minorHAnsi"/>
          <w:sz w:val="24"/>
          <w:szCs w:val="24"/>
        </w:rPr>
      </w:pPr>
      <w:r w:rsidRPr="00BB3185">
        <w:rPr>
          <w:rFonts w:asciiTheme="minorHAnsi" w:hAnsiTheme="minorHAnsi" w:cstheme="minorHAnsi"/>
          <w:sz w:val="24"/>
          <w:szCs w:val="24"/>
        </w:rPr>
        <w:t xml:space="preserve">Advance equality of opportunity between people who share a protected characteristic and people who do not share it. </w:t>
      </w:r>
    </w:p>
    <w:p w14:paraId="7FBD05F3" w14:textId="77777777" w:rsidR="00894D48" w:rsidRPr="00BB3185" w:rsidRDefault="00894D48" w:rsidP="00894D48">
      <w:pPr>
        <w:rPr>
          <w:rFonts w:asciiTheme="minorHAnsi" w:hAnsiTheme="minorHAnsi" w:cstheme="minorHAnsi"/>
          <w:sz w:val="24"/>
          <w:szCs w:val="24"/>
        </w:rPr>
      </w:pPr>
    </w:p>
    <w:p w14:paraId="119A3989" w14:textId="77777777" w:rsidR="00894D48" w:rsidRPr="00BB3185" w:rsidRDefault="00894D48" w:rsidP="00894D48">
      <w:pPr>
        <w:rPr>
          <w:rFonts w:asciiTheme="minorHAnsi" w:hAnsiTheme="minorHAnsi" w:cstheme="minorHAnsi"/>
          <w:sz w:val="24"/>
          <w:szCs w:val="24"/>
        </w:rPr>
      </w:pPr>
      <w:r w:rsidRPr="00BB3185">
        <w:rPr>
          <w:rFonts w:asciiTheme="minorHAnsi" w:hAnsiTheme="minorHAnsi" w:cstheme="minorHAnsi"/>
          <w:sz w:val="24"/>
          <w:szCs w:val="24"/>
        </w:rPr>
        <w:t>Foster good relations across all protected characteristics between people who share a protected characteristic and people who do not share it.</w:t>
      </w:r>
    </w:p>
    <w:p w14:paraId="649DF2CA" w14:textId="77777777" w:rsidR="00894D48" w:rsidRPr="00BB3185" w:rsidRDefault="00894D48" w:rsidP="00894D48">
      <w:pPr>
        <w:rPr>
          <w:rFonts w:asciiTheme="minorHAnsi" w:hAnsiTheme="minorHAnsi" w:cstheme="minorHAnsi"/>
          <w:sz w:val="24"/>
          <w:szCs w:val="24"/>
          <w:highlight w:val="green"/>
        </w:rPr>
      </w:pPr>
    </w:p>
    <w:p w14:paraId="1A782E2A" w14:textId="3FB33D63" w:rsidR="00894D48" w:rsidRPr="00BB3185" w:rsidRDefault="2FDC68EA" w:rsidP="4B1E09E5">
      <w:pPr>
        <w:rPr>
          <w:rFonts w:asciiTheme="minorHAnsi" w:eastAsiaTheme="minorEastAsia" w:hAnsiTheme="minorHAnsi" w:cstheme="minorBidi"/>
          <w:sz w:val="24"/>
          <w:szCs w:val="24"/>
        </w:rPr>
      </w:pPr>
      <w:r w:rsidRPr="00BB3185">
        <w:rPr>
          <w:rFonts w:asciiTheme="minorHAnsi" w:hAnsiTheme="minorHAnsi" w:cstheme="minorBidi"/>
          <w:sz w:val="24"/>
          <w:szCs w:val="24"/>
        </w:rPr>
        <w:t>Details of our specific duties are published under the school equality statement and measurable objectives.</w:t>
      </w:r>
      <w:r w:rsidRPr="00BB3185">
        <w:rPr>
          <w:rFonts w:asciiTheme="minorHAnsi" w:eastAsiaTheme="minorEastAsia" w:hAnsiTheme="minorHAnsi" w:cstheme="minorBidi"/>
          <w:sz w:val="24"/>
          <w:szCs w:val="24"/>
        </w:rPr>
        <w:t xml:space="preserve"> </w:t>
      </w:r>
      <w:r w:rsidR="7533BD70" w:rsidRPr="00BB3185">
        <w:rPr>
          <w:rFonts w:asciiTheme="minorHAnsi" w:eastAsiaTheme="minorEastAsia" w:hAnsiTheme="minorHAnsi" w:cstheme="minorBidi"/>
          <w:sz w:val="24"/>
          <w:szCs w:val="24"/>
        </w:rPr>
        <w:t>These are available on our website</w:t>
      </w:r>
      <w:r w:rsidR="00D66439" w:rsidRPr="00BB3185">
        <w:rPr>
          <w:rFonts w:asciiTheme="minorHAnsi" w:eastAsiaTheme="minorEastAsia" w:hAnsiTheme="minorHAnsi" w:cstheme="minorBidi"/>
          <w:sz w:val="24"/>
          <w:szCs w:val="24"/>
        </w:rPr>
        <w:t>.</w:t>
      </w:r>
    </w:p>
    <w:p w14:paraId="0F8FC1A0" w14:textId="77777777" w:rsidR="00894D48" w:rsidRPr="00BB3185" w:rsidRDefault="00894D48" w:rsidP="00894D48">
      <w:pPr>
        <w:rPr>
          <w:rFonts w:asciiTheme="minorHAnsi" w:hAnsiTheme="minorHAnsi" w:cstheme="minorHAnsi"/>
          <w:sz w:val="24"/>
          <w:szCs w:val="24"/>
        </w:rPr>
      </w:pPr>
    </w:p>
    <w:p w14:paraId="1903CBBA" w14:textId="317E5DC3" w:rsidR="00894D48" w:rsidRPr="00BB3185" w:rsidRDefault="2FDC68EA" w:rsidP="4B1E09E5">
      <w:pPr>
        <w:rPr>
          <w:rFonts w:asciiTheme="minorHAnsi" w:hAnsiTheme="minorHAnsi" w:cstheme="minorBidi"/>
          <w:sz w:val="24"/>
          <w:szCs w:val="24"/>
        </w:rPr>
      </w:pPr>
      <w:r w:rsidRPr="00BB3185">
        <w:rPr>
          <w:rFonts w:asciiTheme="minorHAnsi" w:hAnsiTheme="minorHAnsi" w:cstheme="minorBidi"/>
          <w:sz w:val="24"/>
          <w:szCs w:val="24"/>
        </w:rPr>
        <w:t>Staff are aware of the additional barriers to recognising abuse</w:t>
      </w:r>
      <w:r w:rsidR="475909A6" w:rsidRPr="00BB3185">
        <w:rPr>
          <w:rFonts w:asciiTheme="minorHAnsi" w:hAnsiTheme="minorHAnsi" w:cstheme="minorBidi"/>
          <w:sz w:val="24"/>
          <w:szCs w:val="24"/>
        </w:rPr>
        <w:t xml:space="preserve">, </w:t>
      </w:r>
      <w:r w:rsidRPr="00BB3185">
        <w:rPr>
          <w:rFonts w:asciiTheme="minorHAnsi" w:hAnsiTheme="minorHAnsi" w:cstheme="minorBidi"/>
          <w:sz w:val="24"/>
          <w:szCs w:val="24"/>
        </w:rPr>
        <w:t>neglect</w:t>
      </w:r>
      <w:r w:rsidR="5F019EDD" w:rsidRPr="00BB3185">
        <w:rPr>
          <w:rFonts w:asciiTheme="minorHAnsi" w:hAnsiTheme="minorHAnsi" w:cstheme="minorBidi"/>
          <w:sz w:val="24"/>
          <w:szCs w:val="24"/>
        </w:rPr>
        <w:t xml:space="preserve"> and exploitation</w:t>
      </w:r>
      <w:r w:rsidRPr="00BB3185">
        <w:rPr>
          <w:rFonts w:asciiTheme="minorHAnsi" w:hAnsiTheme="minorHAnsi" w:cstheme="minorBidi"/>
          <w:sz w:val="24"/>
          <w:szCs w:val="24"/>
        </w:rPr>
        <w:t xml:space="preserve"> in children with Special Educational Needs and Disabilities (SEND). This will be in line with our Special Educational Needs and Disability Policy</w:t>
      </w:r>
      <w:r w:rsidR="00D66439" w:rsidRPr="00BB3185">
        <w:rPr>
          <w:rFonts w:asciiTheme="minorHAnsi" w:hAnsiTheme="minorHAnsi" w:cstheme="minorBidi"/>
          <w:sz w:val="24"/>
          <w:szCs w:val="24"/>
        </w:rPr>
        <w:t>.</w:t>
      </w:r>
    </w:p>
    <w:p w14:paraId="41AB65AD" w14:textId="77777777" w:rsidR="00894D48" w:rsidRPr="00BB3185" w:rsidRDefault="00894D48" w:rsidP="00894D48">
      <w:pPr>
        <w:rPr>
          <w:rFonts w:asciiTheme="minorHAnsi" w:hAnsiTheme="minorHAnsi" w:cstheme="minorHAnsi"/>
          <w:sz w:val="24"/>
          <w:szCs w:val="24"/>
        </w:rPr>
      </w:pPr>
    </w:p>
    <w:p w14:paraId="67688625" w14:textId="2DCABD9B" w:rsidR="00894D48" w:rsidRPr="00BB3185" w:rsidRDefault="00894D48" w:rsidP="00894D48">
      <w:pPr>
        <w:rPr>
          <w:rFonts w:asciiTheme="minorHAnsi" w:hAnsiTheme="minorHAnsi" w:cstheme="minorHAnsi"/>
          <w:sz w:val="24"/>
          <w:szCs w:val="24"/>
        </w:rPr>
      </w:pPr>
      <w:r w:rsidRPr="00BB3185">
        <w:rPr>
          <w:rFonts w:asciiTheme="minorHAnsi" w:hAnsiTheme="minorHAnsi" w:cstheme="minorHAnsi"/>
          <w:sz w:val="24"/>
          <w:szCs w:val="24"/>
        </w:rPr>
        <w:t>The school also adheres to the principals of and promotes anti</w:t>
      </w:r>
      <w:r w:rsidR="00D2182F" w:rsidRPr="00BB3185">
        <w:rPr>
          <w:rFonts w:asciiTheme="minorHAnsi" w:hAnsiTheme="minorHAnsi" w:cstheme="minorHAnsi"/>
          <w:sz w:val="24"/>
          <w:szCs w:val="24"/>
        </w:rPr>
        <w:t xml:space="preserve">-oppressive practice in line with </w:t>
      </w:r>
      <w:r w:rsidRPr="00BB3185">
        <w:rPr>
          <w:rFonts w:asciiTheme="minorHAnsi" w:hAnsiTheme="minorHAnsi" w:cstheme="minorHAnsi"/>
          <w:sz w:val="24"/>
          <w:szCs w:val="24"/>
        </w:rPr>
        <w:t xml:space="preserve">the </w:t>
      </w:r>
      <w:hyperlink r:id="rId54" w:anchor=":~:text=The%20United%20Nations%20Convention%20on%20the%20Rights%20of,in%20history.%20What%20makes%20the%20UNCRC%20so%20special%3F">
        <w:r w:rsidRPr="00BB3185">
          <w:rPr>
            <w:rStyle w:val="Hyperlink"/>
            <w:rFonts w:asciiTheme="minorHAnsi" w:hAnsiTheme="minorHAnsi" w:cstheme="minorHAnsi"/>
            <w:color w:val="auto"/>
            <w:sz w:val="24"/>
            <w:szCs w:val="24"/>
          </w:rPr>
          <w:t>United Nations Convention of the Rights of the Child</w:t>
        </w:r>
      </w:hyperlink>
      <w:r w:rsidRPr="00BB3185">
        <w:rPr>
          <w:rFonts w:asciiTheme="minorHAnsi" w:hAnsiTheme="minorHAnsi" w:cstheme="minorHAnsi"/>
          <w:sz w:val="24"/>
          <w:szCs w:val="24"/>
        </w:rPr>
        <w:t xml:space="preserve"> and the </w:t>
      </w:r>
      <w:hyperlink r:id="rId55">
        <w:r w:rsidRPr="00BB3185">
          <w:rPr>
            <w:rStyle w:val="Hyperlink"/>
            <w:rFonts w:asciiTheme="minorHAnsi" w:hAnsiTheme="minorHAnsi" w:cstheme="minorHAnsi"/>
            <w:color w:val="auto"/>
            <w:sz w:val="24"/>
            <w:szCs w:val="24"/>
          </w:rPr>
          <w:t>Human Rights Act 1998</w:t>
        </w:r>
      </w:hyperlink>
      <w:r w:rsidRPr="00BB3185">
        <w:rPr>
          <w:rFonts w:asciiTheme="minorHAnsi" w:hAnsiTheme="minorHAnsi" w:cstheme="minorHAnsi"/>
          <w:sz w:val="24"/>
          <w:szCs w:val="24"/>
        </w:rPr>
        <w:t>.</w:t>
      </w:r>
    </w:p>
    <w:p w14:paraId="20E61259" w14:textId="14209DCA" w:rsidR="00894D48" w:rsidRPr="00BB3185" w:rsidRDefault="00894D48" w:rsidP="4B1E09E5">
      <w:pPr>
        <w:pStyle w:val="Heading2"/>
        <w:ind w:left="0"/>
        <w:rPr>
          <w:rFonts w:asciiTheme="minorHAnsi" w:hAnsiTheme="minorHAnsi" w:cstheme="minorBidi"/>
          <w:sz w:val="24"/>
          <w:szCs w:val="24"/>
        </w:rPr>
      </w:pPr>
    </w:p>
    <w:p w14:paraId="3D99FBD3" w14:textId="77777777" w:rsidR="71B6F3A3" w:rsidRPr="00BB3185" w:rsidRDefault="71B6F3A3" w:rsidP="4B1E09E5">
      <w:pPr>
        <w:pStyle w:val="Heading2"/>
        <w:tabs>
          <w:tab w:val="left" w:pos="4962"/>
        </w:tabs>
        <w:ind w:left="0"/>
        <w:jc w:val="both"/>
        <w:rPr>
          <w:rFonts w:asciiTheme="minorHAnsi" w:hAnsiTheme="minorHAnsi" w:cstheme="minorBidi"/>
        </w:rPr>
      </w:pPr>
      <w:r w:rsidRPr="00BB3185">
        <w:rPr>
          <w:rFonts w:asciiTheme="minorHAnsi" w:hAnsiTheme="minorHAnsi" w:cstheme="minorBidi"/>
        </w:rPr>
        <w:t>Policy Aims</w:t>
      </w:r>
    </w:p>
    <w:p w14:paraId="41325419" w14:textId="77777777" w:rsidR="4B1E09E5" w:rsidRPr="00BB3185" w:rsidRDefault="4B1E09E5" w:rsidP="4B1E09E5">
      <w:pPr>
        <w:pStyle w:val="BodyText"/>
        <w:tabs>
          <w:tab w:val="left" w:pos="4962"/>
        </w:tabs>
        <w:spacing w:before="10"/>
        <w:jc w:val="both"/>
        <w:rPr>
          <w:rFonts w:asciiTheme="minorHAnsi" w:hAnsiTheme="minorHAnsi" w:cstheme="minorBidi"/>
          <w:b/>
          <w:bCs/>
          <w:sz w:val="23"/>
          <w:szCs w:val="23"/>
        </w:rPr>
      </w:pPr>
    </w:p>
    <w:p w14:paraId="5340C791" w14:textId="0EC8BEBB" w:rsidR="71B6F3A3" w:rsidRPr="00BB3185" w:rsidRDefault="71B6F3A3" w:rsidP="00EA0374">
      <w:pPr>
        <w:pStyle w:val="BodyText"/>
        <w:numPr>
          <w:ilvl w:val="0"/>
          <w:numId w:val="2"/>
        </w:numPr>
        <w:tabs>
          <w:tab w:val="left" w:pos="4962"/>
        </w:tabs>
        <w:spacing w:before="11"/>
        <w:ind w:right="52"/>
        <w:jc w:val="both"/>
        <w:rPr>
          <w:rFonts w:asciiTheme="minorHAnsi" w:hAnsiTheme="minorHAnsi" w:cstheme="minorBidi"/>
        </w:rPr>
      </w:pPr>
      <w:r w:rsidRPr="00BB3185">
        <w:rPr>
          <w:rFonts w:asciiTheme="minorHAnsi" w:hAnsiTheme="minorHAnsi" w:cstheme="minorBidi"/>
        </w:rPr>
        <w:t>To provide staff with the framework to promote and safeguard the wellbeing of children and in doing so ensure they meet their statutory responsibilities.</w:t>
      </w:r>
    </w:p>
    <w:p w14:paraId="074FF96C" w14:textId="086384A6" w:rsidR="3E755292" w:rsidRPr="00BB3185" w:rsidRDefault="3E755292" w:rsidP="00EA0374">
      <w:pPr>
        <w:pStyle w:val="BodyText"/>
        <w:numPr>
          <w:ilvl w:val="0"/>
          <w:numId w:val="2"/>
        </w:numPr>
        <w:tabs>
          <w:tab w:val="left" w:pos="4962"/>
        </w:tabs>
        <w:spacing w:before="11"/>
        <w:ind w:right="52"/>
        <w:jc w:val="both"/>
        <w:rPr>
          <w:rFonts w:asciiTheme="minorHAnsi" w:eastAsiaTheme="minorEastAsia" w:hAnsiTheme="minorHAnsi" w:cstheme="minorBidi"/>
        </w:rPr>
      </w:pPr>
      <w:r w:rsidRPr="00BB3185">
        <w:rPr>
          <w:rFonts w:asciiTheme="minorHAnsi" w:eastAsiaTheme="minorEastAsia" w:hAnsiTheme="minorHAnsi" w:cstheme="minorBidi"/>
        </w:rPr>
        <w:t xml:space="preserve">To ensure consistent good practice across the setting and ensure that safeguarding follows a whole setting approach.  </w:t>
      </w:r>
    </w:p>
    <w:p w14:paraId="48FE81E7" w14:textId="4FB4B02F" w:rsidR="3E755292" w:rsidRPr="00BB3185" w:rsidRDefault="3E755292" w:rsidP="00EA0374">
      <w:pPr>
        <w:pStyle w:val="BodyText"/>
        <w:numPr>
          <w:ilvl w:val="0"/>
          <w:numId w:val="2"/>
        </w:numPr>
        <w:tabs>
          <w:tab w:val="left" w:pos="4962"/>
        </w:tabs>
        <w:spacing w:before="11"/>
        <w:ind w:right="52"/>
        <w:jc w:val="both"/>
        <w:rPr>
          <w:rFonts w:asciiTheme="minorHAnsi" w:eastAsiaTheme="minorEastAsia" w:hAnsiTheme="minorHAnsi" w:cstheme="minorBidi"/>
        </w:rPr>
      </w:pPr>
      <w:r w:rsidRPr="00BB3185">
        <w:rPr>
          <w:rFonts w:asciiTheme="minorHAnsi" w:eastAsiaTheme="minorEastAsia" w:hAnsiTheme="minorHAnsi" w:cstheme="minorBidi"/>
        </w:rPr>
        <w:t xml:space="preserve">Clarifying safeguarding expectations for members of the school’s community, staff, Governing body, children, and their families.  </w:t>
      </w:r>
    </w:p>
    <w:p w14:paraId="5AF48CEA" w14:textId="739B26CC" w:rsidR="0A37F247" w:rsidRPr="00BB3185" w:rsidRDefault="0A37F247" w:rsidP="00EA0374">
      <w:pPr>
        <w:pStyle w:val="BodyText"/>
        <w:numPr>
          <w:ilvl w:val="0"/>
          <w:numId w:val="2"/>
        </w:numPr>
        <w:tabs>
          <w:tab w:val="left" w:pos="4962"/>
        </w:tabs>
        <w:spacing w:before="11"/>
        <w:ind w:right="52"/>
        <w:jc w:val="both"/>
        <w:rPr>
          <w:rFonts w:asciiTheme="minorHAnsi" w:eastAsiaTheme="minorEastAsia" w:hAnsiTheme="minorHAnsi" w:cstheme="minorBidi"/>
        </w:rPr>
      </w:pPr>
      <w:r w:rsidRPr="00BB3185">
        <w:rPr>
          <w:rFonts w:asciiTheme="minorHAnsi" w:eastAsiaTheme="minorEastAsia" w:hAnsiTheme="minorHAnsi" w:cstheme="minorBidi"/>
        </w:rPr>
        <w:t xml:space="preserve">Contributing to the establishment of a safe, resilient, and robust safeguarding culture in the setting built on shared values; that children are treated with respect and dignity, taught to treat each other and staff with respect, feel safe, have a voice and are listened to. </w:t>
      </w:r>
    </w:p>
    <w:p w14:paraId="734B38A8" w14:textId="37F58C1D" w:rsidR="0A37F247" w:rsidRPr="00BB3185" w:rsidRDefault="0A37F247" w:rsidP="00EA0374">
      <w:pPr>
        <w:pStyle w:val="ListParagraph"/>
        <w:numPr>
          <w:ilvl w:val="0"/>
          <w:numId w:val="2"/>
        </w:numPr>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Supporting contextual safeguarding practice recognising that the setting’s site can be a location where harm can occur.  </w:t>
      </w:r>
    </w:p>
    <w:p w14:paraId="58FB1005" w14:textId="23FBEF36" w:rsidR="0A37F247" w:rsidRPr="00BB3185" w:rsidRDefault="0A37F247" w:rsidP="00EA0374">
      <w:pPr>
        <w:pStyle w:val="ListParagraph"/>
        <w:numPr>
          <w:ilvl w:val="0"/>
          <w:numId w:val="2"/>
        </w:numPr>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Setting expectations for developing knowledge and skills within the setting’s community (staff, children, parents/carers) to the signs and indicators of safeguarding issues and how to respond to them.  </w:t>
      </w:r>
    </w:p>
    <w:p w14:paraId="1F9120A3" w14:textId="06F7AC21" w:rsidR="0A37F247" w:rsidRPr="00BB3185" w:rsidRDefault="0A37F247" w:rsidP="00EA0374">
      <w:pPr>
        <w:pStyle w:val="ListParagraph"/>
        <w:numPr>
          <w:ilvl w:val="0"/>
          <w:numId w:val="2"/>
        </w:numPr>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Early identification of need for vulnerable learners and provision of proportionate </w:t>
      </w:r>
      <w:r w:rsidRPr="00BB3185">
        <w:rPr>
          <w:rFonts w:asciiTheme="minorHAnsi" w:eastAsiaTheme="minorEastAsia" w:hAnsiTheme="minorHAnsi" w:cstheme="minorBidi"/>
          <w:sz w:val="24"/>
          <w:szCs w:val="24"/>
        </w:rPr>
        <w:lastRenderedPageBreak/>
        <w:t xml:space="preserve">interventions to promote their welfare and safety. </w:t>
      </w:r>
    </w:p>
    <w:p w14:paraId="73259A72" w14:textId="23677860" w:rsidR="0A37F247" w:rsidRPr="00BB3185" w:rsidRDefault="0A37F247" w:rsidP="00EA0374">
      <w:pPr>
        <w:pStyle w:val="ListParagraph"/>
        <w:numPr>
          <w:ilvl w:val="0"/>
          <w:numId w:val="2"/>
        </w:numPr>
        <w:ind w:right="52"/>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Working in partnership with children, parents/carers, and other agencies in the Surrey Safeguarding Childrens Partnership.</w:t>
      </w:r>
    </w:p>
    <w:p w14:paraId="1E0C7999" w14:textId="0D7089C9" w:rsidR="4B1E09E5" w:rsidRPr="00BB3185" w:rsidRDefault="4B1E09E5" w:rsidP="4B1E09E5">
      <w:pPr>
        <w:pStyle w:val="Heading2"/>
        <w:tabs>
          <w:tab w:val="left" w:pos="4962"/>
        </w:tabs>
        <w:ind w:right="971"/>
        <w:jc w:val="both"/>
        <w:rPr>
          <w:rFonts w:asciiTheme="minorHAnsi" w:hAnsiTheme="minorHAnsi" w:cstheme="minorBidi"/>
          <w:sz w:val="24"/>
          <w:szCs w:val="24"/>
        </w:rPr>
      </w:pPr>
    </w:p>
    <w:p w14:paraId="09B03BCB" w14:textId="4FEDC815" w:rsidR="00726B0D" w:rsidRPr="00BB3185" w:rsidRDefault="459AC0F6" w:rsidP="00102D88">
      <w:pPr>
        <w:pStyle w:val="Heading2"/>
        <w:ind w:left="0"/>
        <w:rPr>
          <w:rFonts w:asciiTheme="minorHAnsi" w:hAnsiTheme="minorHAnsi" w:cstheme="minorHAnsi"/>
        </w:rPr>
      </w:pPr>
      <w:r w:rsidRPr="00BB3185">
        <w:rPr>
          <w:rFonts w:asciiTheme="minorHAnsi" w:hAnsiTheme="minorHAnsi" w:cstheme="minorBidi"/>
        </w:rPr>
        <w:t>Policy Principles &amp; Values</w:t>
      </w:r>
    </w:p>
    <w:p w14:paraId="6C38DD1B" w14:textId="521C4BB0" w:rsidR="4B1E09E5" w:rsidRPr="00BB3185" w:rsidRDefault="4B1E09E5" w:rsidP="4B1E09E5">
      <w:pPr>
        <w:pStyle w:val="BodyText"/>
        <w:spacing w:before="2"/>
        <w:rPr>
          <w:rFonts w:asciiTheme="minorHAnsi" w:hAnsiTheme="minorHAnsi" w:cstheme="minorBidi"/>
        </w:rPr>
      </w:pPr>
    </w:p>
    <w:p w14:paraId="57D47C11" w14:textId="77777777" w:rsidR="00270BEA" w:rsidRPr="00BB3185" w:rsidRDefault="459AC0F6" w:rsidP="00EA0374">
      <w:pPr>
        <w:pStyle w:val="BodyText"/>
        <w:numPr>
          <w:ilvl w:val="0"/>
          <w:numId w:val="1"/>
        </w:numPr>
        <w:spacing w:before="2"/>
        <w:jc w:val="both"/>
        <w:rPr>
          <w:rFonts w:asciiTheme="minorHAnsi" w:hAnsiTheme="minorHAnsi" w:cstheme="minorBidi"/>
        </w:rPr>
      </w:pPr>
      <w:r w:rsidRPr="00BB3185">
        <w:rPr>
          <w:rFonts w:asciiTheme="minorHAnsi" w:hAnsiTheme="minorHAnsi" w:cstheme="minorBidi"/>
        </w:rPr>
        <w:t>The welfare of the child is paramount</w:t>
      </w:r>
      <w:r w:rsidR="1C65F1FF" w:rsidRPr="00BB3185">
        <w:rPr>
          <w:rFonts w:asciiTheme="minorHAnsi" w:hAnsiTheme="minorHAnsi" w:cstheme="minorBidi"/>
        </w:rPr>
        <w:t>.</w:t>
      </w:r>
    </w:p>
    <w:p w14:paraId="217C7377" w14:textId="245B262E" w:rsidR="66E9745E" w:rsidRPr="00BB3185" w:rsidRDefault="66E9745E" w:rsidP="00EA0374">
      <w:pPr>
        <w:pStyle w:val="BodyText"/>
        <w:numPr>
          <w:ilvl w:val="0"/>
          <w:numId w:val="1"/>
        </w:numPr>
        <w:spacing w:before="2"/>
        <w:jc w:val="both"/>
        <w:rPr>
          <w:rFonts w:asciiTheme="minorHAnsi" w:hAnsiTheme="minorHAnsi" w:cstheme="minorBidi"/>
        </w:rPr>
      </w:pPr>
      <w:r w:rsidRPr="00BB3185">
        <w:rPr>
          <w:rFonts w:asciiTheme="minorHAnsi" w:hAnsiTheme="minorHAnsi" w:cstheme="minorBidi"/>
        </w:rPr>
        <w:t>Maintain an attitude of “It could happen here”.</w:t>
      </w:r>
    </w:p>
    <w:p w14:paraId="594E2B40" w14:textId="2E7D8E87" w:rsidR="142D2DA8" w:rsidRPr="00BB3185" w:rsidRDefault="142D2DA8" w:rsidP="00EA0374">
      <w:pPr>
        <w:pStyle w:val="ListParagraph"/>
        <w:numPr>
          <w:ilvl w:val="0"/>
          <w:numId w:val="1"/>
        </w:num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Maintain a “zero-tolerance” approach to sexual violence and sexual harassment.</w:t>
      </w:r>
    </w:p>
    <w:p w14:paraId="09B03BD0" w14:textId="6BB5BAA4" w:rsidR="00726B0D" w:rsidRPr="00BB3185" w:rsidRDefault="459AC0F6" w:rsidP="00EA0374">
      <w:pPr>
        <w:pStyle w:val="BodyText"/>
        <w:numPr>
          <w:ilvl w:val="0"/>
          <w:numId w:val="1"/>
        </w:numPr>
        <w:tabs>
          <w:tab w:val="left" w:pos="4962"/>
        </w:tabs>
        <w:ind w:right="52"/>
        <w:jc w:val="both"/>
        <w:rPr>
          <w:rFonts w:asciiTheme="minorHAnsi" w:hAnsiTheme="minorHAnsi" w:cstheme="minorBidi"/>
        </w:rPr>
      </w:pPr>
      <w:r w:rsidRPr="00BB3185">
        <w:rPr>
          <w:rFonts w:asciiTheme="minorHAnsi" w:hAnsiTheme="minorHAnsi" w:cstheme="minorBidi"/>
        </w:rPr>
        <w:t>Children have a right to feel safe and secure, they cannot learn effectively unless they do so.</w:t>
      </w:r>
    </w:p>
    <w:p w14:paraId="09B03BD2" w14:textId="4C3AD5AA" w:rsidR="00726B0D" w:rsidRPr="00BB3185" w:rsidRDefault="459AC0F6" w:rsidP="00EA0374">
      <w:pPr>
        <w:pStyle w:val="BodyText"/>
        <w:numPr>
          <w:ilvl w:val="0"/>
          <w:numId w:val="1"/>
        </w:numPr>
        <w:tabs>
          <w:tab w:val="left" w:pos="4962"/>
        </w:tabs>
        <w:jc w:val="both"/>
        <w:rPr>
          <w:rFonts w:asciiTheme="minorHAnsi" w:hAnsiTheme="minorHAnsi" w:cstheme="minorBidi"/>
        </w:rPr>
      </w:pPr>
      <w:r w:rsidRPr="00BB3185">
        <w:rPr>
          <w:rFonts w:asciiTheme="minorHAnsi" w:hAnsiTheme="minorHAnsi" w:cstheme="minorBidi"/>
        </w:rPr>
        <w:t>All children have a right to be protected from harm and abuse.</w:t>
      </w:r>
    </w:p>
    <w:p w14:paraId="09B03BD4" w14:textId="7790ECD0" w:rsidR="00726B0D" w:rsidRPr="00BB3185" w:rsidRDefault="459AC0F6" w:rsidP="00EA0374">
      <w:pPr>
        <w:pStyle w:val="BodyText"/>
        <w:numPr>
          <w:ilvl w:val="0"/>
          <w:numId w:val="1"/>
        </w:numPr>
        <w:tabs>
          <w:tab w:val="left" w:pos="4962"/>
        </w:tabs>
        <w:ind w:right="52"/>
        <w:jc w:val="both"/>
        <w:rPr>
          <w:rFonts w:asciiTheme="minorHAnsi" w:hAnsiTheme="minorHAnsi" w:cstheme="minorBidi"/>
        </w:rPr>
      </w:pPr>
      <w:r w:rsidRPr="00BB3185">
        <w:rPr>
          <w:rFonts w:asciiTheme="minorHAnsi" w:hAnsiTheme="minorHAnsi" w:cstheme="minorBidi"/>
        </w:rPr>
        <w:t xml:space="preserve">All staff have a role in the prevention of harm and abuse and an equal responsibility to act immediately on any suspicion or disclosure that may indicate a child is at risk of harm, either in the school or in the community, </w:t>
      </w:r>
      <w:proofErr w:type="gramStart"/>
      <w:r w:rsidRPr="00BB3185">
        <w:rPr>
          <w:rFonts w:asciiTheme="minorHAnsi" w:hAnsiTheme="minorHAnsi" w:cstheme="minorBidi"/>
        </w:rPr>
        <w:t>taking into account</w:t>
      </w:r>
      <w:proofErr w:type="gramEnd"/>
      <w:r w:rsidRPr="00BB3185">
        <w:rPr>
          <w:rFonts w:asciiTheme="minorHAnsi" w:hAnsiTheme="minorHAnsi" w:cstheme="minorBidi"/>
        </w:rPr>
        <w:t xml:space="preserve"> contextual safeguarding, in accordance with statutory guidance.</w:t>
      </w:r>
    </w:p>
    <w:p w14:paraId="09B03BD6" w14:textId="4D7B8207" w:rsidR="00726B0D" w:rsidRPr="00BB3185" w:rsidRDefault="459AC0F6" w:rsidP="00EA0374">
      <w:pPr>
        <w:pStyle w:val="BodyText"/>
        <w:numPr>
          <w:ilvl w:val="0"/>
          <w:numId w:val="1"/>
        </w:numPr>
        <w:tabs>
          <w:tab w:val="left" w:pos="4962"/>
        </w:tabs>
        <w:spacing w:before="9"/>
        <w:ind w:right="52"/>
        <w:jc w:val="both"/>
        <w:rPr>
          <w:rFonts w:asciiTheme="minorHAnsi" w:hAnsiTheme="minorHAnsi" w:cstheme="minorBidi"/>
        </w:rPr>
      </w:pPr>
      <w:r w:rsidRPr="00BB3185">
        <w:rPr>
          <w:rFonts w:asciiTheme="minorHAnsi" w:hAnsiTheme="minorHAnsi" w:cstheme="minorBidi"/>
        </w:rPr>
        <w:t>We acknowledge that working in partnership with other agencies protects children and reduces risk and so we will engage in partnership working to protect and safeguard children.</w:t>
      </w:r>
    </w:p>
    <w:p w14:paraId="04B404C2" w14:textId="1F72340D" w:rsidR="00894D48" w:rsidRPr="00BB3185" w:rsidRDefault="459AC0F6" w:rsidP="00EA0374">
      <w:pPr>
        <w:pStyle w:val="BodyText"/>
        <w:numPr>
          <w:ilvl w:val="0"/>
          <w:numId w:val="1"/>
        </w:numPr>
        <w:tabs>
          <w:tab w:val="left" w:pos="4962"/>
        </w:tabs>
        <w:ind w:right="52"/>
        <w:jc w:val="both"/>
        <w:rPr>
          <w:rFonts w:asciiTheme="minorHAnsi" w:hAnsiTheme="minorHAnsi" w:cstheme="minorBidi"/>
        </w:rPr>
      </w:pPr>
      <w:r w:rsidRPr="00BB3185">
        <w:rPr>
          <w:rFonts w:asciiTheme="minorHAnsi" w:hAnsiTheme="minorHAnsi" w:cstheme="minorBidi"/>
        </w:rPr>
        <w:t xml:space="preserve">Whilst the school will work openly with parents as far as possible, it reserves </w:t>
      </w:r>
      <w:r w:rsidR="4A02A5BA" w:rsidRPr="00BB3185">
        <w:rPr>
          <w:rFonts w:asciiTheme="minorHAnsi" w:hAnsiTheme="minorHAnsi" w:cstheme="minorBidi"/>
        </w:rPr>
        <w:t xml:space="preserve">the right to contact </w:t>
      </w:r>
      <w:r w:rsidR="36C6C201" w:rsidRPr="00BB3185">
        <w:rPr>
          <w:rFonts w:asciiTheme="minorHAnsi" w:hAnsiTheme="minorHAnsi" w:cstheme="minorBidi"/>
        </w:rPr>
        <w:t>s</w:t>
      </w:r>
      <w:r w:rsidR="4B08B644" w:rsidRPr="00BB3185">
        <w:rPr>
          <w:rFonts w:asciiTheme="minorHAnsi" w:hAnsiTheme="minorHAnsi" w:cstheme="minorBidi"/>
        </w:rPr>
        <w:t xml:space="preserve">ocial </w:t>
      </w:r>
      <w:r w:rsidR="4A9963D6" w:rsidRPr="00BB3185">
        <w:rPr>
          <w:rFonts w:asciiTheme="minorHAnsi" w:hAnsiTheme="minorHAnsi" w:cstheme="minorBidi"/>
        </w:rPr>
        <w:t>c</w:t>
      </w:r>
      <w:r w:rsidR="4B08B644" w:rsidRPr="00BB3185">
        <w:rPr>
          <w:rFonts w:asciiTheme="minorHAnsi" w:hAnsiTheme="minorHAnsi" w:cstheme="minorBidi"/>
        </w:rPr>
        <w:t xml:space="preserve">are </w:t>
      </w:r>
      <w:r w:rsidRPr="00BB3185">
        <w:rPr>
          <w:rFonts w:asciiTheme="minorHAnsi" w:hAnsiTheme="minorHAnsi" w:cstheme="minorBidi"/>
        </w:rPr>
        <w:t>or the police, without notifying parents if this is believed to be in the child’s best interests.</w:t>
      </w:r>
    </w:p>
    <w:p w14:paraId="61ACAFD4" w14:textId="11D1D42F" w:rsidR="001C575D" w:rsidRPr="00BB3185" w:rsidRDefault="2FDC68EA" w:rsidP="00EA0374">
      <w:pPr>
        <w:pStyle w:val="BodyText"/>
        <w:numPr>
          <w:ilvl w:val="0"/>
          <w:numId w:val="1"/>
        </w:numPr>
        <w:tabs>
          <w:tab w:val="left" w:pos="4962"/>
        </w:tabs>
        <w:spacing w:before="3"/>
        <w:ind w:right="52"/>
        <w:jc w:val="both"/>
        <w:rPr>
          <w:rFonts w:asciiTheme="minorHAnsi" w:hAnsiTheme="minorHAnsi" w:cstheme="minorBidi"/>
        </w:rPr>
      </w:pPr>
      <w:r w:rsidRPr="00BB3185">
        <w:rPr>
          <w:rFonts w:asciiTheme="minorHAnsi" w:hAnsiTheme="minorHAnsi" w:cstheme="minorBidi"/>
        </w:rPr>
        <w:t>We will always act in the best interests of the child and ensure that our decisions around safeguarding take a child-centred and coordinated approach</w:t>
      </w:r>
      <w:r w:rsidR="128AF5AF" w:rsidRPr="00BB3185">
        <w:rPr>
          <w:rFonts w:asciiTheme="minorHAnsi" w:hAnsiTheme="minorHAnsi" w:cstheme="minorBidi"/>
        </w:rPr>
        <w:t>.</w:t>
      </w:r>
    </w:p>
    <w:p w14:paraId="7AF6762F" w14:textId="77777777" w:rsidR="000C56AB" w:rsidRPr="00BB3185" w:rsidRDefault="000C56AB" w:rsidP="000C56AB">
      <w:pPr>
        <w:pStyle w:val="BodyText"/>
        <w:tabs>
          <w:tab w:val="left" w:pos="4962"/>
        </w:tabs>
        <w:spacing w:before="92"/>
        <w:ind w:right="971"/>
        <w:jc w:val="both"/>
        <w:rPr>
          <w:rFonts w:asciiTheme="minorHAnsi" w:hAnsiTheme="minorHAnsi" w:cstheme="minorHAnsi"/>
          <w:shd w:val="clear" w:color="auto" w:fill="FFFF00"/>
        </w:rPr>
      </w:pPr>
    </w:p>
    <w:p w14:paraId="09B03BE9" w14:textId="53A1A2FC" w:rsidR="00726B0D" w:rsidRPr="00BB3185" w:rsidRDefault="005F5723" w:rsidP="002D1186">
      <w:pPr>
        <w:pStyle w:val="BodyText"/>
        <w:tabs>
          <w:tab w:val="left" w:pos="4962"/>
        </w:tabs>
        <w:ind w:right="970"/>
        <w:jc w:val="both"/>
        <w:rPr>
          <w:rFonts w:asciiTheme="minorHAnsi" w:hAnsiTheme="minorHAnsi" w:cstheme="minorHAnsi"/>
          <w:b/>
          <w:sz w:val="28"/>
          <w:szCs w:val="28"/>
        </w:rPr>
      </w:pPr>
      <w:r w:rsidRPr="00BB3185">
        <w:rPr>
          <w:rFonts w:asciiTheme="minorHAnsi" w:hAnsiTheme="minorHAnsi" w:cstheme="minorHAnsi"/>
          <w:b/>
          <w:sz w:val="28"/>
          <w:szCs w:val="28"/>
        </w:rPr>
        <w:t>Supporting Children</w:t>
      </w:r>
    </w:p>
    <w:p w14:paraId="09B03BEA" w14:textId="77777777" w:rsidR="00726B0D" w:rsidRPr="00BB3185" w:rsidRDefault="00726B0D" w:rsidP="00D556EF">
      <w:pPr>
        <w:pStyle w:val="BodyText"/>
        <w:spacing w:before="2"/>
        <w:ind w:left="142"/>
        <w:rPr>
          <w:b/>
        </w:rPr>
      </w:pPr>
    </w:p>
    <w:p w14:paraId="0C2E4065" w14:textId="510B9A1A" w:rsidR="00726B0D" w:rsidRPr="00BB3185" w:rsidRDefault="7499B66A" w:rsidP="4B1E09E5">
      <w:pPr>
        <w:pStyle w:val="Heading2"/>
        <w:keepNext/>
        <w:keepLines/>
        <w:spacing w:after="200"/>
        <w:ind w:left="0"/>
        <w:rPr>
          <w:sz w:val="22"/>
          <w:szCs w:val="22"/>
        </w:rPr>
      </w:pPr>
      <w:r w:rsidRPr="00BB3185">
        <w:rPr>
          <w:sz w:val="22"/>
          <w:szCs w:val="22"/>
        </w:rPr>
        <w:t>We will support all children by:</w:t>
      </w:r>
    </w:p>
    <w:p w14:paraId="1B446585" w14:textId="08987CEF" w:rsidR="00726B0D" w:rsidRPr="00BB3185" w:rsidRDefault="7499B66A" w:rsidP="00E32DC0">
      <w:pPr>
        <w:jc w:val="both"/>
        <w:rPr>
          <w:sz w:val="24"/>
          <w:szCs w:val="24"/>
        </w:rPr>
      </w:pPr>
      <w:r w:rsidRPr="00BB3185">
        <w:rPr>
          <w:rFonts w:asciiTheme="minorHAnsi" w:eastAsiaTheme="minorEastAsia" w:hAnsiTheme="minorHAnsi" w:cstheme="minorBidi"/>
          <w:sz w:val="24"/>
          <w:szCs w:val="24"/>
        </w:rPr>
        <w:t>Providing a safe place and stability in the lives of children who have been abused or who are at risk of harm.</w:t>
      </w:r>
      <w:r w:rsidR="60C00FE9" w:rsidRPr="00BB3185">
        <w:rPr>
          <w:rFonts w:asciiTheme="minorHAnsi" w:eastAsiaTheme="minorEastAsia" w:hAnsiTheme="minorHAnsi" w:cstheme="minorBidi"/>
          <w:sz w:val="24"/>
          <w:szCs w:val="24"/>
        </w:rPr>
        <w:t xml:space="preserve"> </w:t>
      </w:r>
      <w:r w:rsidR="459AC0F6" w:rsidRPr="00BB3185">
        <w:rPr>
          <w:rFonts w:asciiTheme="minorHAnsi" w:hAnsiTheme="minorHAnsi" w:cstheme="minorBidi"/>
          <w:sz w:val="24"/>
          <w:szCs w:val="24"/>
        </w:rPr>
        <w:t>We recognise that a child who is abused or witnesses abuse and/or violence may feel helpless and humiliated, may blame themselves, and find it difficult to develop and maintain a sense of self-worth.</w:t>
      </w:r>
      <w:r w:rsidR="5E8735A2" w:rsidRPr="00BB3185">
        <w:rPr>
          <w:rFonts w:asciiTheme="minorHAnsi" w:hAnsiTheme="minorHAnsi" w:cstheme="minorBidi"/>
          <w:sz w:val="24"/>
          <w:szCs w:val="24"/>
        </w:rPr>
        <w:t xml:space="preserve"> </w:t>
      </w:r>
      <w:r w:rsidR="5E8735A2" w:rsidRPr="00BB3185">
        <w:rPr>
          <w:rFonts w:asciiTheme="minorHAnsi" w:eastAsiaTheme="minorEastAsia" w:hAnsiTheme="minorHAnsi" w:cstheme="minorBidi"/>
          <w:sz w:val="24"/>
          <w:szCs w:val="24"/>
        </w:rPr>
        <w:t>Research shows that the behaviour of a child in these circumstances may range from that which is perceived to be normal to aggressive or withdrawn.</w:t>
      </w:r>
    </w:p>
    <w:p w14:paraId="09B03BED" w14:textId="7275633C" w:rsidR="00726B0D" w:rsidRPr="00BB3185" w:rsidRDefault="00726B0D" w:rsidP="00E32DC0">
      <w:pPr>
        <w:pStyle w:val="BodyText"/>
        <w:ind w:right="971"/>
        <w:jc w:val="both"/>
        <w:rPr>
          <w:rFonts w:asciiTheme="minorHAnsi" w:hAnsiTheme="minorHAnsi" w:cstheme="minorBidi"/>
        </w:rPr>
      </w:pPr>
    </w:p>
    <w:p w14:paraId="1D2C69F6" w14:textId="22F47556" w:rsidR="3C0BEA20" w:rsidRPr="00BB3185" w:rsidRDefault="3C0BEA20"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Promoting a caring, safe and positive environment within the school.</w:t>
      </w:r>
    </w:p>
    <w:p w14:paraId="014D9E01" w14:textId="6E13B627" w:rsidR="4B1E09E5" w:rsidRPr="00BB3185" w:rsidRDefault="4B1E09E5" w:rsidP="00E32DC0">
      <w:pPr>
        <w:pStyle w:val="BodyText"/>
        <w:ind w:right="971"/>
        <w:jc w:val="both"/>
        <w:rPr>
          <w:rFonts w:asciiTheme="minorHAnsi" w:hAnsiTheme="minorHAnsi" w:cstheme="minorBidi"/>
        </w:rPr>
      </w:pPr>
    </w:p>
    <w:p w14:paraId="6A2636BB" w14:textId="28D0BAD4" w:rsidR="3C0BEA20" w:rsidRPr="00BB3185" w:rsidRDefault="3C0BEA20"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Encouraging self-esteem and self-assertiveness, through the curriculum and through positive relationships within the school community.</w:t>
      </w:r>
    </w:p>
    <w:p w14:paraId="211FF8BF" w14:textId="5410095B" w:rsidR="4B1E09E5" w:rsidRPr="00BB3185" w:rsidRDefault="4B1E09E5" w:rsidP="00E32DC0">
      <w:pPr>
        <w:pStyle w:val="BodyText"/>
        <w:ind w:right="971"/>
        <w:jc w:val="both"/>
        <w:rPr>
          <w:rFonts w:asciiTheme="minorHAnsi" w:hAnsiTheme="minorHAnsi" w:cstheme="minorBidi"/>
        </w:rPr>
      </w:pPr>
    </w:p>
    <w:p w14:paraId="11B4343A" w14:textId="6F4022E6" w:rsidR="0017200E" w:rsidRPr="00BB3185" w:rsidRDefault="224DD0E9" w:rsidP="00E32DC0">
      <w:pPr>
        <w:pStyle w:val="BodyText"/>
        <w:ind w:right="52"/>
        <w:jc w:val="both"/>
        <w:rPr>
          <w:rFonts w:asciiTheme="minorHAnsi" w:hAnsiTheme="minorHAnsi" w:cstheme="minorBidi"/>
        </w:rPr>
      </w:pPr>
      <w:r w:rsidRPr="00BB3185">
        <w:rPr>
          <w:rFonts w:asciiTheme="minorHAnsi" w:hAnsiTheme="minorHAnsi" w:cstheme="minorBidi"/>
        </w:rPr>
        <w:t xml:space="preserve">Ensuring children are taught to understand and manage risk through Personal, Social, Health and Economic (PSHE) education and Relationship and Sex Education (RSE) and Health Education through all aspects of setting life, including staying safe online. </w:t>
      </w:r>
    </w:p>
    <w:p w14:paraId="1A46FAAD" w14:textId="40EC7703" w:rsidR="0017200E" w:rsidRPr="00BB3185" w:rsidRDefault="1FF5A629"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Responding sympathetically to any requests for time out to deal with distress and/or anxiety.</w:t>
      </w:r>
    </w:p>
    <w:p w14:paraId="2E914F11" w14:textId="01DE5D05" w:rsidR="0017200E" w:rsidRPr="00BB3185" w:rsidRDefault="0017200E" w:rsidP="00E32DC0">
      <w:pPr>
        <w:jc w:val="both"/>
        <w:rPr>
          <w:rFonts w:asciiTheme="minorHAnsi" w:eastAsiaTheme="minorEastAsia" w:hAnsiTheme="minorHAnsi" w:cstheme="minorBidi"/>
          <w:sz w:val="24"/>
          <w:szCs w:val="24"/>
        </w:rPr>
      </w:pPr>
    </w:p>
    <w:p w14:paraId="46A4EB59" w14:textId="2170A2DD" w:rsidR="0017200E" w:rsidRPr="00BB3185" w:rsidRDefault="1FF5A629"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Ensuring children are made aware of and have access to details of helplines, counselling, or other avenues of external support.</w:t>
      </w:r>
    </w:p>
    <w:p w14:paraId="09F9A8F8" w14:textId="0094B51B" w:rsidR="0017200E" w:rsidRPr="00BB3185" w:rsidRDefault="0017200E" w:rsidP="00E32DC0">
      <w:pPr>
        <w:jc w:val="both"/>
        <w:rPr>
          <w:rFonts w:asciiTheme="minorHAnsi" w:eastAsiaTheme="minorEastAsia" w:hAnsiTheme="minorHAnsi" w:cstheme="minorBidi"/>
          <w:sz w:val="24"/>
          <w:szCs w:val="24"/>
        </w:rPr>
      </w:pPr>
    </w:p>
    <w:p w14:paraId="45CDF6EB" w14:textId="11855DA3" w:rsidR="0017200E" w:rsidRPr="00BB3185" w:rsidRDefault="1FF5A629"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Liaising and working in partnership with support services and agencies involved in early help and </w:t>
      </w:r>
      <w:r w:rsidRPr="00BB3185">
        <w:rPr>
          <w:rFonts w:asciiTheme="minorHAnsi" w:eastAsiaTheme="minorEastAsia" w:hAnsiTheme="minorHAnsi" w:cstheme="minorBidi"/>
          <w:sz w:val="24"/>
          <w:szCs w:val="24"/>
        </w:rPr>
        <w:lastRenderedPageBreak/>
        <w:t>the safeguarding of children.</w:t>
      </w:r>
    </w:p>
    <w:p w14:paraId="454E3009" w14:textId="62206CC1" w:rsidR="0017200E" w:rsidRPr="00BB3185" w:rsidRDefault="0017200E" w:rsidP="00E32DC0">
      <w:pPr>
        <w:pStyle w:val="BodyText"/>
        <w:ind w:right="971"/>
        <w:jc w:val="both"/>
        <w:rPr>
          <w:rFonts w:asciiTheme="minorHAnsi" w:eastAsiaTheme="minorEastAsia" w:hAnsiTheme="minorHAnsi" w:cstheme="minorBidi"/>
        </w:rPr>
      </w:pPr>
    </w:p>
    <w:p w14:paraId="6AB60FBA" w14:textId="3D074B49" w:rsidR="007070FF" w:rsidRPr="00BB3185" w:rsidRDefault="1FF5A629"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Notifying children’s social care without delay if there is an immediate risk of significant harm.</w:t>
      </w:r>
    </w:p>
    <w:p w14:paraId="29045D16" w14:textId="76A9217D" w:rsidR="007070FF" w:rsidRPr="00BB3185" w:rsidRDefault="007070FF" w:rsidP="00E32DC0">
      <w:pPr>
        <w:pStyle w:val="BodyText"/>
        <w:ind w:right="971"/>
        <w:jc w:val="both"/>
        <w:rPr>
          <w:rFonts w:asciiTheme="minorHAnsi" w:eastAsiaTheme="minorEastAsia" w:hAnsiTheme="minorHAnsi" w:cstheme="minorBidi"/>
        </w:rPr>
      </w:pPr>
    </w:p>
    <w:p w14:paraId="032ABE02" w14:textId="6734B869" w:rsidR="007070FF" w:rsidRPr="00BB3185" w:rsidRDefault="1FF5A629" w:rsidP="00E32DC0">
      <w:pPr>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Providing continued support to children about whom they have concerns and those who leave the setting by ensuring that information is shared confidentially with the child’s new setting. The setting will ensure records are forwarded as a matter of priority and within statutory timescale. </w:t>
      </w:r>
    </w:p>
    <w:p w14:paraId="7DEF47D1" w14:textId="1A0C05E7" w:rsidR="007070FF" w:rsidRPr="00BB3185" w:rsidRDefault="007070FF" w:rsidP="4B1E09E5">
      <w:pPr>
        <w:rPr>
          <w:rFonts w:asciiTheme="minorHAnsi" w:eastAsiaTheme="minorEastAsia" w:hAnsiTheme="minorHAnsi" w:cstheme="minorBidi"/>
          <w:sz w:val="24"/>
          <w:szCs w:val="24"/>
        </w:rPr>
      </w:pPr>
    </w:p>
    <w:p w14:paraId="09B03BFA" w14:textId="37458012" w:rsidR="007070FF" w:rsidRPr="00BB3185" w:rsidRDefault="1FF5A629" w:rsidP="4B1E09E5">
      <w:pPr>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The designated safeguarding lead will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09B03BFC" w14:textId="77777777" w:rsidR="00726B0D" w:rsidRPr="00BB3185" w:rsidRDefault="00726B0D" w:rsidP="000C56AB">
      <w:pPr>
        <w:pStyle w:val="BodyText"/>
        <w:ind w:right="971"/>
        <w:jc w:val="both"/>
        <w:rPr>
          <w:rFonts w:asciiTheme="minorHAnsi" w:hAnsiTheme="minorHAnsi" w:cstheme="minorHAnsi"/>
        </w:rPr>
      </w:pPr>
    </w:p>
    <w:p w14:paraId="23B8BB34" w14:textId="068C8611" w:rsidR="00A301C8" w:rsidRPr="00BB3185" w:rsidRDefault="050E52B6" w:rsidP="4B1E09E5">
      <w:pPr>
        <w:pStyle w:val="BodyText"/>
        <w:spacing w:before="11"/>
        <w:ind w:right="971"/>
        <w:jc w:val="both"/>
        <w:rPr>
          <w:rFonts w:asciiTheme="minorHAnsi" w:hAnsiTheme="minorHAnsi" w:cstheme="minorBidi"/>
          <w:b/>
          <w:bCs/>
          <w:sz w:val="28"/>
          <w:szCs w:val="28"/>
        </w:rPr>
      </w:pPr>
      <w:bookmarkStart w:id="8" w:name="_Toc77598087"/>
      <w:r w:rsidRPr="00BB3185">
        <w:rPr>
          <w:rFonts w:asciiTheme="minorHAnsi" w:hAnsiTheme="minorHAnsi" w:cstheme="minorBidi"/>
          <w:b/>
          <w:bCs/>
          <w:sz w:val="28"/>
          <w:szCs w:val="28"/>
        </w:rPr>
        <w:t>Prevention / Protection</w:t>
      </w:r>
    </w:p>
    <w:p w14:paraId="00F28F63" w14:textId="77777777" w:rsidR="00A301C8" w:rsidRPr="00BB3185" w:rsidRDefault="00A301C8" w:rsidP="00A301C8">
      <w:pPr>
        <w:pStyle w:val="BodyText"/>
        <w:spacing w:before="1"/>
        <w:ind w:left="142"/>
        <w:rPr>
          <w:b/>
        </w:rPr>
      </w:pPr>
    </w:p>
    <w:p w14:paraId="7473861A" w14:textId="77777777"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We recognise that the school plays a significant part in the prevention of harm to our children by providing children with good lines of communication with trusted adults, supportive friends and an ethos of protection.</w:t>
      </w:r>
    </w:p>
    <w:p w14:paraId="0EEC9C0B" w14:textId="77777777" w:rsidR="00A301C8" w:rsidRPr="00BB3185" w:rsidRDefault="00A301C8" w:rsidP="00E32DC0">
      <w:pPr>
        <w:pStyle w:val="BodyText"/>
        <w:tabs>
          <w:tab w:val="left" w:pos="9072"/>
        </w:tabs>
        <w:ind w:right="52"/>
        <w:jc w:val="both"/>
        <w:rPr>
          <w:rFonts w:asciiTheme="minorHAnsi" w:hAnsiTheme="minorHAnsi" w:cstheme="minorHAnsi"/>
        </w:rPr>
      </w:pPr>
    </w:p>
    <w:p w14:paraId="262B161C" w14:textId="77777777"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The school will:</w:t>
      </w:r>
    </w:p>
    <w:p w14:paraId="5DFBE7EB" w14:textId="77777777" w:rsidR="00A301C8" w:rsidRPr="00BB3185" w:rsidRDefault="00A301C8" w:rsidP="00E32DC0">
      <w:pPr>
        <w:pStyle w:val="BodyText"/>
        <w:ind w:right="52"/>
        <w:jc w:val="both"/>
        <w:rPr>
          <w:rFonts w:asciiTheme="minorHAnsi" w:hAnsiTheme="minorHAnsi" w:cstheme="minorHAnsi"/>
        </w:rPr>
      </w:pPr>
    </w:p>
    <w:p w14:paraId="23FD019B" w14:textId="77777777"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Establish and maintain an ethos where children feel safe and secure, are encouraged to talk and are always listened to.</w:t>
      </w:r>
    </w:p>
    <w:p w14:paraId="3C336BFA" w14:textId="77777777" w:rsidR="00A301C8" w:rsidRPr="00BB3185" w:rsidRDefault="00A301C8" w:rsidP="00E32DC0">
      <w:pPr>
        <w:pStyle w:val="BodyText"/>
        <w:ind w:right="52"/>
        <w:jc w:val="both"/>
        <w:rPr>
          <w:rFonts w:asciiTheme="minorHAnsi" w:hAnsiTheme="minorHAnsi" w:cstheme="minorHAnsi"/>
        </w:rPr>
      </w:pPr>
    </w:p>
    <w:p w14:paraId="1BC23967" w14:textId="77777777"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Include regular consultation with children e.g. through questionnaires, participation in anti- bullying activity, asking children to report whether they feel safe in the setting.</w:t>
      </w:r>
    </w:p>
    <w:p w14:paraId="0520E742" w14:textId="77777777" w:rsidR="00A301C8" w:rsidRPr="00BB3185" w:rsidRDefault="00A301C8" w:rsidP="00E32DC0">
      <w:pPr>
        <w:pStyle w:val="BodyText"/>
        <w:spacing w:before="3"/>
        <w:ind w:right="52"/>
        <w:jc w:val="both"/>
        <w:rPr>
          <w:rFonts w:asciiTheme="minorHAnsi" w:hAnsiTheme="minorHAnsi" w:cstheme="minorHAnsi"/>
        </w:rPr>
      </w:pPr>
    </w:p>
    <w:p w14:paraId="5A54835A" w14:textId="1784E0FF" w:rsidR="00A301C8" w:rsidRPr="00BB3185" w:rsidRDefault="050E52B6" w:rsidP="00E32DC0">
      <w:pPr>
        <w:pStyle w:val="BodyText"/>
        <w:spacing w:line="237" w:lineRule="auto"/>
        <w:ind w:right="52"/>
        <w:jc w:val="both"/>
        <w:rPr>
          <w:rFonts w:asciiTheme="minorHAnsi" w:hAnsiTheme="minorHAnsi" w:cstheme="minorBidi"/>
        </w:rPr>
      </w:pPr>
      <w:r w:rsidRPr="00BB3185">
        <w:rPr>
          <w:rFonts w:asciiTheme="minorHAnsi" w:hAnsiTheme="minorHAnsi" w:cstheme="minorBidi"/>
        </w:rPr>
        <w:t>Ensure that all children know the</w:t>
      </w:r>
      <w:r w:rsidR="6283CA92" w:rsidRPr="00BB3185">
        <w:rPr>
          <w:rFonts w:asciiTheme="minorHAnsi" w:hAnsiTheme="minorHAnsi" w:cstheme="minorBidi"/>
        </w:rPr>
        <w:t xml:space="preserve">y </w:t>
      </w:r>
      <w:r w:rsidRPr="00BB3185">
        <w:rPr>
          <w:rFonts w:asciiTheme="minorHAnsi" w:hAnsiTheme="minorHAnsi" w:cstheme="minorBidi"/>
        </w:rPr>
        <w:t>can access an adult in the school whom they can approach if they are worried or in difficulty.</w:t>
      </w:r>
    </w:p>
    <w:p w14:paraId="773FEC42" w14:textId="77777777" w:rsidR="00A301C8" w:rsidRPr="00BB3185" w:rsidRDefault="00A301C8" w:rsidP="00E32DC0">
      <w:pPr>
        <w:pStyle w:val="BodyText"/>
        <w:spacing w:line="237" w:lineRule="auto"/>
        <w:ind w:right="52"/>
        <w:jc w:val="both"/>
        <w:rPr>
          <w:rFonts w:asciiTheme="minorHAnsi" w:hAnsiTheme="minorHAnsi" w:cstheme="minorHAnsi"/>
        </w:rPr>
      </w:pPr>
    </w:p>
    <w:p w14:paraId="6A5794A3" w14:textId="79962EA5" w:rsidR="00A301C8" w:rsidRPr="00BB3185" w:rsidRDefault="050E52B6" w:rsidP="00E32DC0">
      <w:pPr>
        <w:pStyle w:val="BodyText"/>
        <w:spacing w:line="237" w:lineRule="auto"/>
        <w:ind w:right="52"/>
        <w:jc w:val="both"/>
        <w:rPr>
          <w:rFonts w:asciiTheme="minorHAnsi" w:hAnsiTheme="minorHAnsi" w:cstheme="minorBidi"/>
        </w:rPr>
      </w:pPr>
      <w:r w:rsidRPr="00BB3185">
        <w:rPr>
          <w:rFonts w:asciiTheme="minorHAnsi" w:hAnsiTheme="minorHAnsi" w:cstheme="minorBidi"/>
        </w:rPr>
        <w:t xml:space="preserve">Ensure all children have access to </w:t>
      </w:r>
      <w:r w:rsidR="06E470DA" w:rsidRPr="00BB3185">
        <w:rPr>
          <w:rFonts w:asciiTheme="minorHAnsi" w:hAnsiTheme="minorHAnsi" w:cstheme="minorBidi"/>
        </w:rPr>
        <w:t>a trained Mental Health Lead</w:t>
      </w:r>
      <w:r w:rsidRPr="00BB3185">
        <w:rPr>
          <w:rFonts w:asciiTheme="minorHAnsi" w:hAnsiTheme="minorHAnsi" w:cstheme="minorBidi"/>
        </w:rPr>
        <w:t xml:space="preserve"> in the school.</w:t>
      </w:r>
    </w:p>
    <w:p w14:paraId="3CEE2A60" w14:textId="77777777" w:rsidR="00A301C8" w:rsidRPr="00BB3185" w:rsidRDefault="00A301C8" w:rsidP="00E32DC0">
      <w:pPr>
        <w:pStyle w:val="BodyText"/>
        <w:spacing w:before="1"/>
        <w:ind w:right="52"/>
        <w:jc w:val="both"/>
        <w:rPr>
          <w:rFonts w:asciiTheme="minorHAnsi" w:hAnsiTheme="minorHAnsi" w:cstheme="minorHAnsi"/>
        </w:rPr>
      </w:pPr>
    </w:p>
    <w:p w14:paraId="45AD4BB5" w14:textId="4E20DEE0" w:rsidR="00EE50A5"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t xml:space="preserve">Include safeguarding across the curriculum, including PSHE opportunities which equip children with the skills they need to stay safe from harm and to know to whom they should turn for help. </w:t>
      </w:r>
      <w:r w:rsidR="06E470DA" w:rsidRPr="00BB3185">
        <w:rPr>
          <w:rFonts w:asciiTheme="minorHAnsi" w:hAnsiTheme="minorHAnsi" w:cstheme="minorBidi"/>
        </w:rPr>
        <w:t xml:space="preserve">It is also recognised that effective education will be tailored to the specific needs and vulnerabilities of individual children, including children who are victims of abuse, and children with special educational needs </w:t>
      </w:r>
      <w:r w:rsidR="00D66439" w:rsidRPr="00BB3185">
        <w:rPr>
          <w:rFonts w:asciiTheme="minorHAnsi" w:hAnsiTheme="minorHAnsi" w:cstheme="minorBidi"/>
        </w:rPr>
        <w:t>or</w:t>
      </w:r>
      <w:r w:rsidR="06E470DA" w:rsidRPr="00BB3185">
        <w:rPr>
          <w:rFonts w:asciiTheme="minorHAnsi" w:hAnsiTheme="minorHAnsi" w:cstheme="minorBidi"/>
        </w:rPr>
        <w:t xml:space="preserve"> </w:t>
      </w:r>
      <w:r w:rsidR="1966885C" w:rsidRPr="00BB3185">
        <w:rPr>
          <w:rFonts w:asciiTheme="minorHAnsi" w:hAnsiTheme="minorHAnsi" w:cstheme="minorBidi"/>
        </w:rPr>
        <w:t>disabilities.</w:t>
      </w:r>
    </w:p>
    <w:p w14:paraId="7F4F7729" w14:textId="77777777" w:rsidR="00A301C8" w:rsidRPr="00BB3185" w:rsidRDefault="00A301C8" w:rsidP="00E32DC0">
      <w:pPr>
        <w:pStyle w:val="BodyText"/>
        <w:ind w:right="52"/>
        <w:jc w:val="both"/>
        <w:rPr>
          <w:rFonts w:asciiTheme="minorHAnsi" w:hAnsiTheme="minorHAnsi" w:cstheme="minorBidi"/>
        </w:rPr>
      </w:pPr>
    </w:p>
    <w:p w14:paraId="43385C20" w14:textId="1DC74E4D" w:rsidR="5F1E8E3C" w:rsidRPr="00BB3185" w:rsidRDefault="5F1E8E3C" w:rsidP="00E32DC0">
      <w:pPr>
        <w:pStyle w:val="BodyText"/>
        <w:spacing w:before="2"/>
        <w:ind w:right="52"/>
        <w:jc w:val="both"/>
        <w:rPr>
          <w:rFonts w:asciiTheme="minorHAnsi" w:hAnsiTheme="minorHAnsi" w:cstheme="minorBidi"/>
        </w:rPr>
      </w:pPr>
      <w:r w:rsidRPr="00BB3185">
        <w:rPr>
          <w:rFonts w:asciiTheme="minorHAnsi" w:hAnsiTheme="minorHAnsi" w:cstheme="minorBidi"/>
        </w:rPr>
        <w:t xml:space="preserve">Provide preventative education by creating a culture of zero tolerance for sexism, misogyny/ </w:t>
      </w:r>
      <w:r w:rsidR="00D66439" w:rsidRPr="00BB3185">
        <w:rPr>
          <w:rFonts w:asciiTheme="minorHAnsi" w:hAnsiTheme="minorHAnsi" w:cstheme="minorBidi"/>
        </w:rPr>
        <w:t>m</w:t>
      </w:r>
      <w:r w:rsidRPr="00BB3185">
        <w:rPr>
          <w:rFonts w:asciiTheme="minorHAnsi" w:hAnsiTheme="minorHAnsi" w:cstheme="minorBidi"/>
        </w:rPr>
        <w:t xml:space="preserve">isandry, homophobia, biphobia and sexual violence and sexual harassment.   </w:t>
      </w:r>
    </w:p>
    <w:p w14:paraId="1192F033" w14:textId="63D0FE49" w:rsidR="5F1E8E3C" w:rsidRPr="00BB3185" w:rsidRDefault="5F1E8E3C" w:rsidP="00E32DC0">
      <w:pPr>
        <w:pStyle w:val="BodyText"/>
        <w:spacing w:before="2"/>
        <w:ind w:right="52"/>
        <w:jc w:val="both"/>
      </w:pPr>
      <w:r w:rsidRPr="00BB3185">
        <w:rPr>
          <w:rFonts w:asciiTheme="minorHAnsi" w:hAnsiTheme="minorHAnsi" w:cstheme="minorBidi"/>
        </w:rPr>
        <w:t xml:space="preserve"> </w:t>
      </w:r>
    </w:p>
    <w:p w14:paraId="2010C0BD" w14:textId="62A30B67" w:rsidR="5F1E8E3C" w:rsidRPr="00BB3185" w:rsidRDefault="5F1E8E3C" w:rsidP="00E32DC0">
      <w:pPr>
        <w:pStyle w:val="BodyText"/>
        <w:spacing w:before="2"/>
        <w:ind w:right="52"/>
        <w:jc w:val="both"/>
        <w:rPr>
          <w:rFonts w:asciiTheme="minorHAnsi" w:hAnsiTheme="minorHAnsi" w:cstheme="minorBidi"/>
        </w:rPr>
      </w:pPr>
      <w:r w:rsidRPr="00BB3185">
        <w:rPr>
          <w:rFonts w:asciiTheme="minorHAnsi" w:hAnsiTheme="minorHAnsi" w:cstheme="minorBidi"/>
        </w:rPr>
        <w:t xml:space="preserve">Ensure all staff are aware of the school’s guidance for their use of mobile technology and have discussed safeguarding issues around the use of mobile technologies and their associated risks.  </w:t>
      </w:r>
    </w:p>
    <w:p w14:paraId="6642B0EB" w14:textId="0D20B2DD" w:rsidR="1A733EE9" w:rsidRPr="00BB3185" w:rsidRDefault="1A733EE9" w:rsidP="00E32DC0">
      <w:pPr>
        <w:pStyle w:val="BodyText"/>
        <w:ind w:right="52"/>
        <w:jc w:val="both"/>
        <w:rPr>
          <w:rFonts w:asciiTheme="minorHAnsi" w:hAnsiTheme="minorHAnsi" w:cstheme="minorBidi"/>
        </w:rPr>
      </w:pPr>
    </w:p>
    <w:p w14:paraId="5E5D7799" w14:textId="5017B1EE" w:rsidR="00A301C8" w:rsidRPr="00BB3185" w:rsidRDefault="008C7489" w:rsidP="00E32DC0">
      <w:pPr>
        <w:pStyle w:val="Heading2"/>
        <w:ind w:left="0" w:right="52"/>
        <w:jc w:val="both"/>
        <w:rPr>
          <w:rFonts w:asciiTheme="minorHAnsi" w:hAnsiTheme="minorHAnsi" w:cstheme="minorHAnsi"/>
        </w:rPr>
      </w:pPr>
      <w:r w:rsidRPr="00BB3185">
        <w:rPr>
          <w:rFonts w:asciiTheme="minorHAnsi" w:hAnsiTheme="minorHAnsi" w:cstheme="minorHAnsi"/>
        </w:rPr>
        <w:t>Professional expectations, roles and responsibilities</w:t>
      </w:r>
    </w:p>
    <w:p w14:paraId="3811CA08" w14:textId="1D807531" w:rsidR="008C7489" w:rsidRPr="00BB3185" w:rsidRDefault="008C7489" w:rsidP="00E32DC0">
      <w:pPr>
        <w:pStyle w:val="Heading2"/>
        <w:ind w:left="0" w:right="52"/>
        <w:jc w:val="both"/>
        <w:rPr>
          <w:rFonts w:asciiTheme="minorHAnsi" w:hAnsiTheme="minorHAnsi" w:cstheme="minorHAnsi"/>
        </w:rPr>
      </w:pPr>
    </w:p>
    <w:p w14:paraId="641C9BEF" w14:textId="2A89207C" w:rsidR="008C7489" w:rsidRPr="00BB3185" w:rsidRDefault="008C7489" w:rsidP="00E32DC0">
      <w:pPr>
        <w:pStyle w:val="Heading2"/>
        <w:ind w:left="0" w:right="52"/>
        <w:jc w:val="both"/>
        <w:rPr>
          <w:rFonts w:asciiTheme="minorHAnsi" w:hAnsiTheme="minorHAnsi" w:cstheme="minorHAnsi"/>
        </w:rPr>
      </w:pPr>
      <w:r w:rsidRPr="00BB3185">
        <w:rPr>
          <w:rFonts w:asciiTheme="minorHAnsi" w:hAnsiTheme="minorHAnsi" w:cstheme="minorHAnsi"/>
        </w:rPr>
        <w:t>Role of the setting</w:t>
      </w:r>
    </w:p>
    <w:p w14:paraId="42C210F5" w14:textId="77777777" w:rsidR="00A301C8" w:rsidRPr="00BB3185" w:rsidRDefault="00A301C8" w:rsidP="00E32DC0">
      <w:pPr>
        <w:pStyle w:val="BodyText"/>
        <w:spacing w:before="2"/>
        <w:ind w:left="142" w:right="52"/>
        <w:jc w:val="both"/>
        <w:rPr>
          <w:b/>
        </w:rPr>
      </w:pPr>
    </w:p>
    <w:p w14:paraId="2A1161D2" w14:textId="77777777" w:rsidR="00A301C8"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lastRenderedPageBreak/>
        <w:t>We will ensure that:</w:t>
      </w:r>
    </w:p>
    <w:p w14:paraId="7A17880C" w14:textId="4119885E" w:rsidR="4B1E09E5" w:rsidRPr="00BB3185" w:rsidRDefault="4B1E09E5" w:rsidP="00E32DC0">
      <w:pPr>
        <w:pStyle w:val="BodyText"/>
        <w:ind w:right="52"/>
        <w:jc w:val="both"/>
        <w:rPr>
          <w:rFonts w:asciiTheme="minorHAnsi" w:hAnsiTheme="minorHAnsi" w:cstheme="minorBidi"/>
        </w:rPr>
      </w:pPr>
    </w:p>
    <w:p w14:paraId="12ABB533" w14:textId="1D8929BD" w:rsidR="32C20BE5" w:rsidRPr="00BB3185" w:rsidRDefault="32C20BE5" w:rsidP="00E32DC0">
      <w:pPr>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Details of the DSL and DDSL are available in the school website, our newsletter, </w:t>
      </w:r>
      <w:r w:rsidR="008C7489" w:rsidRPr="00BB3185">
        <w:rPr>
          <w:rFonts w:asciiTheme="minorHAnsi" w:eastAsiaTheme="minorEastAsia" w:hAnsiTheme="minorHAnsi" w:cstheme="minorBidi"/>
          <w:sz w:val="24"/>
          <w:szCs w:val="24"/>
        </w:rPr>
        <w:t>and on display</w:t>
      </w:r>
      <w:r w:rsidRPr="00BB3185">
        <w:rPr>
          <w:rFonts w:asciiTheme="minorHAnsi" w:eastAsiaTheme="minorEastAsia" w:hAnsiTheme="minorHAnsi" w:cstheme="minorBidi"/>
          <w:sz w:val="24"/>
          <w:szCs w:val="24"/>
        </w:rPr>
        <w:t xml:space="preserve"> in reception</w:t>
      </w:r>
      <w:r w:rsidR="008C7489" w:rsidRPr="00BB3185">
        <w:rPr>
          <w:rFonts w:asciiTheme="minorHAnsi" w:eastAsiaTheme="minorEastAsia" w:hAnsiTheme="minorHAnsi" w:cstheme="minorBidi"/>
          <w:sz w:val="24"/>
          <w:szCs w:val="24"/>
        </w:rPr>
        <w:t>.</w:t>
      </w:r>
    </w:p>
    <w:p w14:paraId="77E26E75" w14:textId="77777777" w:rsidR="00A301C8" w:rsidRPr="00BB3185" w:rsidRDefault="00A301C8" w:rsidP="00E32DC0">
      <w:pPr>
        <w:pStyle w:val="BodyText"/>
        <w:ind w:right="52"/>
        <w:jc w:val="both"/>
      </w:pPr>
    </w:p>
    <w:p w14:paraId="44B46F0C" w14:textId="711B7E79" w:rsidR="00A301C8"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t>The school operates safer recruitment pr</w:t>
      </w:r>
      <w:r w:rsidR="2EB6AAFF" w:rsidRPr="00BB3185">
        <w:rPr>
          <w:rFonts w:asciiTheme="minorHAnsi" w:hAnsiTheme="minorHAnsi" w:cstheme="minorBidi"/>
        </w:rPr>
        <w:t>ocedures in line with KCSIE 202</w:t>
      </w:r>
      <w:r w:rsidR="78F43F5F" w:rsidRPr="00BB3185">
        <w:rPr>
          <w:rFonts w:asciiTheme="minorHAnsi" w:hAnsiTheme="minorHAnsi" w:cstheme="minorBidi"/>
        </w:rPr>
        <w:t>4</w:t>
      </w:r>
      <w:r w:rsidRPr="00BB3185">
        <w:rPr>
          <w:rFonts w:asciiTheme="minorHAnsi" w:hAnsiTheme="minorHAnsi" w:cstheme="minorBidi"/>
        </w:rPr>
        <w:t xml:space="preserve"> and that it includes statutory checks on staff suitability to work with children.</w:t>
      </w:r>
    </w:p>
    <w:p w14:paraId="5914F29A" w14:textId="77777777" w:rsidR="00A301C8" w:rsidRPr="00BB3185" w:rsidRDefault="00A301C8" w:rsidP="00E32DC0">
      <w:pPr>
        <w:pStyle w:val="BodyText"/>
        <w:ind w:right="52"/>
        <w:jc w:val="both"/>
        <w:rPr>
          <w:rFonts w:asciiTheme="minorHAnsi" w:hAnsiTheme="minorHAnsi" w:cstheme="minorBidi"/>
        </w:rPr>
      </w:pPr>
    </w:p>
    <w:p w14:paraId="7380631C" w14:textId="783BA092" w:rsidR="00A301C8" w:rsidRPr="00BB3185" w:rsidRDefault="050E52B6" w:rsidP="00E32DC0">
      <w:pPr>
        <w:ind w:right="52"/>
        <w:jc w:val="both"/>
        <w:rPr>
          <w:rFonts w:asciiTheme="minorHAnsi" w:eastAsiaTheme="minorEastAsia" w:hAnsiTheme="minorHAnsi" w:cstheme="minorBidi"/>
          <w:sz w:val="24"/>
          <w:szCs w:val="24"/>
        </w:rPr>
      </w:pPr>
      <w:r w:rsidRPr="00BB3185">
        <w:rPr>
          <w:rFonts w:asciiTheme="minorHAnsi" w:hAnsiTheme="minorHAnsi" w:cstheme="minorBidi"/>
          <w:sz w:val="24"/>
          <w:szCs w:val="24"/>
        </w:rPr>
        <w:t>All staff receive information about the school’s safeguarding arrangements, the school’s safeguarding statement, Xavier Code of Conduct, Child Protection and Safeguarding Policy, the role and names of the Designated Safeguarding Lead and their deputy(ies), a</w:t>
      </w:r>
      <w:r w:rsidRPr="00BB3185">
        <w:rPr>
          <w:rFonts w:asciiTheme="minorHAnsi" w:eastAsiaTheme="minorEastAsia" w:hAnsiTheme="minorHAnsi" w:cstheme="minorBidi"/>
          <w:sz w:val="24"/>
          <w:szCs w:val="24"/>
        </w:rPr>
        <w:t>nd</w:t>
      </w:r>
      <w:r w:rsidR="75CDC077" w:rsidRPr="00BB3185">
        <w:rPr>
          <w:rFonts w:asciiTheme="minorHAnsi" w:eastAsiaTheme="minorEastAsia" w:hAnsiTheme="minorHAnsi" w:cstheme="minorBidi"/>
          <w:sz w:val="24"/>
          <w:szCs w:val="24"/>
        </w:rPr>
        <w:t xml:space="preserve"> </w:t>
      </w:r>
      <w:hyperlink r:id="rId56">
        <w:r w:rsidR="75CDC077" w:rsidRPr="00BB3185">
          <w:rPr>
            <w:rStyle w:val="Hyperlink"/>
            <w:rFonts w:asciiTheme="minorHAnsi" w:eastAsiaTheme="minorEastAsia" w:hAnsiTheme="minorHAnsi" w:cstheme="minorBidi"/>
            <w:color w:val="auto"/>
            <w:sz w:val="24"/>
            <w:szCs w:val="24"/>
          </w:rPr>
          <w:t>Keeping Children Safe in Education 2024,</w:t>
        </w:r>
      </w:hyperlink>
      <w:r w:rsidR="75CDC077" w:rsidRPr="00BB3185">
        <w:rPr>
          <w:rStyle w:val="Hyperlink"/>
          <w:rFonts w:asciiTheme="minorHAnsi" w:eastAsiaTheme="minorEastAsia" w:hAnsiTheme="minorHAnsi" w:cstheme="minorBidi"/>
          <w:color w:val="auto"/>
          <w:sz w:val="24"/>
          <w:szCs w:val="24"/>
        </w:rPr>
        <w:t xml:space="preserve"> </w:t>
      </w:r>
      <w:r w:rsidR="75CDC077" w:rsidRPr="00BB3185">
        <w:rPr>
          <w:rFonts w:asciiTheme="minorHAnsi" w:eastAsiaTheme="minorEastAsia" w:hAnsiTheme="minorHAnsi" w:cstheme="minorBidi"/>
          <w:sz w:val="24"/>
          <w:szCs w:val="24"/>
        </w:rPr>
        <w:t>part 1</w:t>
      </w:r>
      <w:r w:rsidR="00842D8E" w:rsidRPr="00BB3185">
        <w:rPr>
          <w:rFonts w:asciiTheme="minorHAnsi" w:eastAsiaTheme="minorEastAsia" w:hAnsiTheme="minorHAnsi" w:cstheme="minorBidi"/>
          <w:sz w:val="24"/>
          <w:szCs w:val="24"/>
        </w:rPr>
        <w:t xml:space="preserve">. </w:t>
      </w:r>
      <w:r w:rsidR="75CDC077" w:rsidRPr="00BB3185">
        <w:rPr>
          <w:rFonts w:asciiTheme="minorHAnsi" w:eastAsiaTheme="minorEastAsia" w:hAnsiTheme="minorHAnsi" w:cstheme="minorBidi"/>
          <w:sz w:val="24"/>
          <w:szCs w:val="24"/>
        </w:rPr>
        <w:t>This applies to the Governing body</w:t>
      </w:r>
      <w:r w:rsidR="008C7489" w:rsidRPr="00BB3185">
        <w:rPr>
          <w:rFonts w:asciiTheme="minorHAnsi" w:eastAsiaTheme="minorEastAsia" w:hAnsiTheme="minorHAnsi" w:cstheme="minorBidi"/>
          <w:sz w:val="24"/>
          <w:szCs w:val="24"/>
        </w:rPr>
        <w:t xml:space="preserve"> and Trustees</w:t>
      </w:r>
      <w:r w:rsidR="75CDC077" w:rsidRPr="00BB3185">
        <w:rPr>
          <w:rFonts w:asciiTheme="minorHAnsi" w:eastAsiaTheme="minorEastAsia" w:hAnsiTheme="minorHAnsi" w:cstheme="minorBidi"/>
          <w:sz w:val="24"/>
          <w:szCs w:val="24"/>
        </w:rPr>
        <w:t xml:space="preserve"> in relation to part 2 of the same guidance.</w:t>
      </w:r>
    </w:p>
    <w:p w14:paraId="471F768A" w14:textId="51D0414B" w:rsidR="00A301C8" w:rsidRPr="00BB3185" w:rsidRDefault="00A301C8" w:rsidP="00E32DC0">
      <w:pPr>
        <w:pStyle w:val="BodyText"/>
        <w:ind w:right="52"/>
        <w:jc w:val="both"/>
        <w:rPr>
          <w:rFonts w:asciiTheme="minorHAnsi" w:hAnsiTheme="minorHAnsi" w:cstheme="minorBidi"/>
        </w:rPr>
      </w:pPr>
    </w:p>
    <w:p w14:paraId="1C8E77A6" w14:textId="72E9169E" w:rsidR="00A301C8" w:rsidRPr="00BB3185" w:rsidRDefault="229ED5DA" w:rsidP="00E32DC0">
      <w:pPr>
        <w:spacing w:before="10"/>
        <w:ind w:right="52"/>
        <w:jc w:val="both"/>
        <w:rPr>
          <w:rFonts w:asciiTheme="minorHAnsi" w:eastAsiaTheme="minorEastAsia" w:hAnsiTheme="minorHAnsi" w:cstheme="minorBidi"/>
        </w:rPr>
      </w:pPr>
      <w:r w:rsidRPr="00BB3185">
        <w:rPr>
          <w:rFonts w:asciiTheme="minorHAnsi" w:eastAsiaTheme="minorEastAsia" w:hAnsiTheme="minorHAnsi" w:cstheme="minorBidi"/>
          <w:sz w:val="24"/>
          <w:szCs w:val="24"/>
        </w:rPr>
        <w:t xml:space="preserve">All staff receive safeguarding and child protection training (including online safety which, amongst other things, includes an understanding of the expectations, applicable roles and responsibilities in relation to filtering and monitoring) at induction in line with advice from </w:t>
      </w:r>
      <w:hyperlink r:id="rId57">
        <w:r w:rsidRPr="00BB3185">
          <w:rPr>
            <w:rStyle w:val="Hyperlink"/>
            <w:rFonts w:asciiTheme="minorHAnsi" w:eastAsiaTheme="minorEastAsia" w:hAnsiTheme="minorHAnsi" w:cstheme="minorBidi"/>
            <w:color w:val="auto"/>
            <w:sz w:val="24"/>
            <w:szCs w:val="24"/>
          </w:rPr>
          <w:t>S</w:t>
        </w:r>
      </w:hyperlink>
      <w:r w:rsidRPr="00BB3185">
        <w:rPr>
          <w:rStyle w:val="Hyperlink"/>
          <w:rFonts w:asciiTheme="minorHAnsi" w:eastAsiaTheme="minorEastAsia" w:hAnsiTheme="minorHAnsi" w:cstheme="minorBidi"/>
          <w:color w:val="auto"/>
          <w:sz w:val="24"/>
          <w:szCs w:val="24"/>
        </w:rPr>
        <w:t>SCP</w:t>
      </w:r>
      <w:r w:rsidRPr="00BB3185">
        <w:rPr>
          <w:rFonts w:asciiTheme="minorHAnsi" w:eastAsiaTheme="minorEastAsia" w:hAnsiTheme="minorHAnsi" w:cstheme="minorBidi"/>
          <w:sz w:val="24"/>
          <w:szCs w:val="24"/>
        </w:rPr>
        <w:t>. Training is regularly updated as required, and at least annually to continue to provide them with relevant skills and knowledge to safeguard children effectively.</w:t>
      </w:r>
    </w:p>
    <w:p w14:paraId="0B4D3DDE" w14:textId="14F6C301" w:rsidR="00A301C8" w:rsidRPr="00BB3185" w:rsidRDefault="00A301C8" w:rsidP="00E32DC0">
      <w:pPr>
        <w:pStyle w:val="BodyText"/>
        <w:spacing w:before="92"/>
        <w:ind w:right="52"/>
        <w:jc w:val="both"/>
        <w:rPr>
          <w:rFonts w:asciiTheme="minorHAnsi" w:hAnsiTheme="minorHAnsi" w:cstheme="minorBidi"/>
        </w:rPr>
      </w:pPr>
    </w:p>
    <w:p w14:paraId="2D4B1D74" w14:textId="77777777"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All members of staff are trained in and receive regular updates in online safety and reporting concerns.</w:t>
      </w:r>
    </w:p>
    <w:p w14:paraId="35B5C0A2" w14:textId="77777777" w:rsidR="00A301C8" w:rsidRPr="00BB3185" w:rsidRDefault="00A301C8" w:rsidP="00E32DC0">
      <w:pPr>
        <w:pStyle w:val="BodyText"/>
        <w:ind w:right="52"/>
        <w:jc w:val="both"/>
        <w:rPr>
          <w:rFonts w:asciiTheme="minorHAnsi" w:hAnsiTheme="minorHAnsi" w:cstheme="minorHAnsi"/>
        </w:rPr>
      </w:pPr>
    </w:p>
    <w:p w14:paraId="18ABEA5C" w14:textId="77777777"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All members of staff maintain a zero-tolerance approach to sexual violence and sexual harassment.</w:t>
      </w:r>
    </w:p>
    <w:p w14:paraId="164A874B" w14:textId="77777777" w:rsidR="00A301C8" w:rsidRPr="00BB3185" w:rsidRDefault="00A301C8" w:rsidP="00E32DC0">
      <w:pPr>
        <w:pStyle w:val="BodyText"/>
        <w:ind w:right="52"/>
        <w:jc w:val="both"/>
        <w:rPr>
          <w:rFonts w:asciiTheme="minorHAnsi" w:hAnsiTheme="minorHAnsi" w:cstheme="minorHAnsi"/>
        </w:rPr>
      </w:pPr>
    </w:p>
    <w:p w14:paraId="443500BE" w14:textId="6A41ECE0" w:rsidR="00A301C8" w:rsidRPr="00BB3185" w:rsidRDefault="00A301C8" w:rsidP="00E32DC0">
      <w:pPr>
        <w:pStyle w:val="BodyText"/>
        <w:ind w:right="52"/>
        <w:jc w:val="both"/>
        <w:rPr>
          <w:rFonts w:asciiTheme="minorHAnsi" w:hAnsiTheme="minorHAnsi" w:cstheme="minorHAnsi"/>
        </w:rPr>
      </w:pPr>
      <w:r w:rsidRPr="00BB3185">
        <w:rPr>
          <w:rFonts w:asciiTheme="minorHAnsi" w:hAnsiTheme="minorHAnsi" w:cstheme="minorHAnsi"/>
        </w:rPr>
        <w:t xml:space="preserve">All staff and governors have regular </w:t>
      </w:r>
      <w:r w:rsidR="00C12FFD" w:rsidRPr="00BB3185">
        <w:rPr>
          <w:rFonts w:asciiTheme="minorHAnsi" w:hAnsiTheme="minorHAnsi" w:cstheme="minorHAnsi"/>
        </w:rPr>
        <w:t xml:space="preserve">safeguarding and </w:t>
      </w:r>
      <w:r w:rsidRPr="00BB3185">
        <w:rPr>
          <w:rFonts w:asciiTheme="minorHAnsi" w:hAnsiTheme="minorHAnsi" w:cstheme="minorHAnsi"/>
        </w:rPr>
        <w:t>child protection awareness training, updated by the DSL as appropriate, to maintain their understanding of the signs and indicators of abuse.</w:t>
      </w:r>
    </w:p>
    <w:p w14:paraId="406A5137" w14:textId="77777777" w:rsidR="00A301C8" w:rsidRPr="00BB3185" w:rsidRDefault="00A301C8" w:rsidP="00E32DC0">
      <w:pPr>
        <w:pStyle w:val="BodyText"/>
        <w:ind w:right="52"/>
        <w:jc w:val="both"/>
        <w:rPr>
          <w:rFonts w:asciiTheme="minorHAnsi" w:hAnsiTheme="minorHAnsi" w:cstheme="minorHAnsi"/>
        </w:rPr>
      </w:pPr>
    </w:p>
    <w:p w14:paraId="1252ABCD" w14:textId="2697A3CB" w:rsidR="00A301C8" w:rsidRPr="00BB3185" w:rsidRDefault="008C7489" w:rsidP="00E32DC0">
      <w:pPr>
        <w:pStyle w:val="BodyText"/>
        <w:ind w:right="52"/>
        <w:jc w:val="both"/>
        <w:rPr>
          <w:rFonts w:ascii="Calibri" w:hAnsi="Calibri" w:cs="Calibri"/>
        </w:rPr>
      </w:pPr>
      <w:r w:rsidRPr="00BB3185">
        <w:rPr>
          <w:rFonts w:ascii="Calibri" w:hAnsi="Calibri" w:cs="Calibri"/>
        </w:rPr>
        <w:t xml:space="preserve">The Safeguarding and Child Protection Policy is made available via the </w:t>
      </w:r>
      <w:r w:rsidR="00B01333" w:rsidRPr="00BB3185">
        <w:rPr>
          <w:rFonts w:ascii="Calibri" w:hAnsi="Calibri" w:cs="Calibri"/>
        </w:rPr>
        <w:t>school</w:t>
      </w:r>
      <w:r w:rsidRPr="00BB3185">
        <w:rPr>
          <w:rFonts w:ascii="Calibri" w:hAnsi="Calibri" w:cs="Calibri"/>
        </w:rPr>
        <w:t xml:space="preserve"> website and a paper copy is available upon request for parents/carers.  </w:t>
      </w:r>
    </w:p>
    <w:p w14:paraId="701465CB" w14:textId="77777777" w:rsidR="008C7489" w:rsidRPr="00BB3185" w:rsidRDefault="008C7489" w:rsidP="00E32DC0">
      <w:pPr>
        <w:pStyle w:val="BodyText"/>
        <w:ind w:right="52"/>
        <w:jc w:val="both"/>
        <w:rPr>
          <w:rFonts w:asciiTheme="minorHAnsi" w:hAnsiTheme="minorHAnsi" w:cstheme="minorHAnsi"/>
        </w:rPr>
      </w:pPr>
    </w:p>
    <w:p w14:paraId="08959D76" w14:textId="22736C1A" w:rsidR="00A301C8"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t>All parents/carers are made aware of the responsibilities of staff members with regard to</w:t>
      </w:r>
      <w:r w:rsidR="4C6F4829" w:rsidRPr="00BB3185">
        <w:rPr>
          <w:rFonts w:asciiTheme="minorHAnsi" w:hAnsiTheme="minorHAnsi" w:cstheme="minorBidi"/>
        </w:rPr>
        <w:t xml:space="preserve"> safeguarding and </w:t>
      </w:r>
      <w:r w:rsidRPr="00BB3185">
        <w:rPr>
          <w:rFonts w:asciiTheme="minorHAnsi" w:hAnsiTheme="minorHAnsi" w:cstheme="minorBidi"/>
        </w:rPr>
        <w:t>child protection procedures.</w:t>
      </w:r>
    </w:p>
    <w:p w14:paraId="6EC65E01" w14:textId="77777777" w:rsidR="00A301C8" w:rsidRPr="00BB3185" w:rsidRDefault="00A301C8" w:rsidP="00E32DC0">
      <w:pPr>
        <w:pStyle w:val="BodyText"/>
        <w:ind w:right="52"/>
        <w:jc w:val="both"/>
        <w:rPr>
          <w:rFonts w:asciiTheme="minorHAnsi" w:hAnsiTheme="minorHAnsi" w:cstheme="minorHAnsi"/>
        </w:rPr>
      </w:pPr>
    </w:p>
    <w:p w14:paraId="4B1137A9" w14:textId="61DDD93B" w:rsidR="00A301C8" w:rsidRPr="00BB3185" w:rsidRDefault="00A301C8" w:rsidP="00E32DC0">
      <w:pPr>
        <w:pStyle w:val="BodyText"/>
        <w:spacing w:before="1"/>
        <w:ind w:right="52"/>
        <w:jc w:val="both"/>
        <w:rPr>
          <w:rFonts w:asciiTheme="minorHAnsi" w:hAnsiTheme="minorHAnsi" w:cstheme="minorHAnsi"/>
        </w:rPr>
      </w:pPr>
      <w:r w:rsidRPr="00BB3185">
        <w:rPr>
          <w:rFonts w:asciiTheme="minorHAnsi" w:hAnsiTheme="minorHAnsi" w:cstheme="minorHAnsi"/>
        </w:rPr>
        <w:t>We provide a coordinated offer of Early Help when additional needs of children are identified and contribute to early help arrangements and inter-agency working and plans.</w:t>
      </w:r>
    </w:p>
    <w:p w14:paraId="5E4C817C" w14:textId="36E877B2" w:rsidR="006065E5" w:rsidRPr="00BB3185" w:rsidRDefault="006065E5" w:rsidP="00E32DC0">
      <w:pPr>
        <w:pStyle w:val="BodyText"/>
        <w:spacing w:before="1"/>
        <w:ind w:right="52"/>
        <w:jc w:val="both"/>
        <w:rPr>
          <w:rFonts w:asciiTheme="minorHAnsi" w:hAnsiTheme="minorHAnsi" w:cstheme="minorHAnsi"/>
        </w:rPr>
      </w:pPr>
    </w:p>
    <w:p w14:paraId="7BE2616D" w14:textId="642986CE" w:rsidR="006065E5" w:rsidRPr="00BB3185" w:rsidRDefault="001173F3" w:rsidP="00E32DC0">
      <w:pPr>
        <w:pStyle w:val="Default"/>
        <w:ind w:right="52"/>
        <w:jc w:val="both"/>
        <w:rPr>
          <w:rFonts w:asciiTheme="minorHAnsi" w:eastAsia="Arial" w:hAnsiTheme="minorHAnsi" w:cstheme="minorHAnsi"/>
          <w:color w:val="auto"/>
          <w:lang w:eastAsia="en-GB" w:bidi="en-GB"/>
        </w:rPr>
      </w:pPr>
      <w:r w:rsidRPr="00BB3185">
        <w:rPr>
          <w:rFonts w:asciiTheme="minorHAnsi" w:eastAsia="Arial" w:hAnsiTheme="minorHAnsi" w:cstheme="minorHAnsi"/>
          <w:color w:val="auto"/>
          <w:lang w:eastAsia="en-GB" w:bidi="en-GB"/>
        </w:rPr>
        <w:t>A</w:t>
      </w:r>
      <w:r w:rsidR="006065E5" w:rsidRPr="00BB3185">
        <w:rPr>
          <w:rFonts w:asciiTheme="minorHAnsi" w:eastAsia="Arial" w:hAnsiTheme="minorHAnsi" w:cstheme="minorHAnsi"/>
          <w:color w:val="auto"/>
          <w:lang w:eastAsia="en-GB" w:bidi="en-GB"/>
        </w:rPr>
        <w:t>ppropriate filters and monitoring systems are in place on school devices and school networks and regularly review their effectiveness.</w:t>
      </w:r>
    </w:p>
    <w:p w14:paraId="6E912C6D" w14:textId="057E01C0" w:rsidR="00A301C8" w:rsidRPr="00BB3185" w:rsidRDefault="00A301C8" w:rsidP="00E32DC0">
      <w:pPr>
        <w:pStyle w:val="BodyText"/>
        <w:spacing w:before="1"/>
        <w:ind w:right="52"/>
        <w:jc w:val="both"/>
        <w:rPr>
          <w:rFonts w:asciiTheme="minorHAnsi" w:hAnsiTheme="minorHAnsi" w:cstheme="minorHAnsi"/>
        </w:rPr>
      </w:pPr>
    </w:p>
    <w:p w14:paraId="5262503A" w14:textId="6759521C" w:rsidR="00A301C8" w:rsidRPr="00BB3185" w:rsidRDefault="050E52B6" w:rsidP="00E32DC0">
      <w:pPr>
        <w:pStyle w:val="BodyText"/>
        <w:ind w:right="52"/>
        <w:jc w:val="both"/>
        <w:rPr>
          <w:rFonts w:asciiTheme="minorHAnsi" w:eastAsiaTheme="minorEastAsia" w:hAnsiTheme="minorHAnsi" w:cstheme="minorBidi"/>
        </w:rPr>
      </w:pPr>
      <w:r w:rsidRPr="00BB3185">
        <w:rPr>
          <w:rFonts w:asciiTheme="minorHAnsi" w:hAnsiTheme="minorHAnsi" w:cstheme="minorBidi"/>
        </w:rPr>
        <w:t xml:space="preserve">Our Lettings Policy will seek to ensure the suitability of adults working with children on school sites at any time and ensure that any groups who use the school premises </w:t>
      </w:r>
      <w:r w:rsidRPr="00BB3185">
        <w:rPr>
          <w:rFonts w:asciiTheme="minorHAnsi" w:eastAsiaTheme="minorEastAsia" w:hAnsiTheme="minorHAnsi" w:cstheme="minorBidi"/>
        </w:rPr>
        <w:t xml:space="preserve">have </w:t>
      </w:r>
      <w:r w:rsidR="14CA9E4E" w:rsidRPr="00BB3185">
        <w:rPr>
          <w:rFonts w:asciiTheme="minorHAnsi" w:eastAsiaTheme="minorEastAsia" w:hAnsiTheme="minorHAnsi" w:cstheme="minorBidi"/>
        </w:rPr>
        <w:t>Safeguarding and C</w:t>
      </w:r>
      <w:r w:rsidRPr="00BB3185">
        <w:rPr>
          <w:rFonts w:asciiTheme="minorHAnsi" w:eastAsiaTheme="minorEastAsia" w:hAnsiTheme="minorHAnsi" w:cstheme="minorBidi"/>
        </w:rPr>
        <w:t xml:space="preserve">hild </w:t>
      </w:r>
      <w:r w:rsidR="0825DAA2" w:rsidRPr="00BB3185">
        <w:rPr>
          <w:rFonts w:asciiTheme="minorHAnsi" w:eastAsiaTheme="minorEastAsia" w:hAnsiTheme="minorHAnsi" w:cstheme="minorBidi"/>
        </w:rPr>
        <w:t>P</w:t>
      </w:r>
      <w:r w:rsidRPr="00BB3185">
        <w:rPr>
          <w:rFonts w:asciiTheme="minorHAnsi" w:eastAsiaTheme="minorEastAsia" w:hAnsiTheme="minorHAnsi" w:cstheme="minorBidi"/>
        </w:rPr>
        <w:t>rotection policies and procedures in place.</w:t>
      </w:r>
    </w:p>
    <w:p w14:paraId="20AC9A03" w14:textId="77777777" w:rsidR="00A301C8" w:rsidRPr="00BB3185" w:rsidRDefault="00A301C8" w:rsidP="00E32DC0">
      <w:pPr>
        <w:pStyle w:val="BodyText"/>
        <w:ind w:right="52"/>
        <w:jc w:val="both"/>
        <w:rPr>
          <w:rFonts w:asciiTheme="minorHAnsi" w:hAnsiTheme="minorHAnsi" w:cstheme="minorHAnsi"/>
        </w:rPr>
      </w:pPr>
    </w:p>
    <w:p w14:paraId="189D2FDF" w14:textId="51B3BFB1" w:rsidR="00A301C8"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t xml:space="preserve">Community users organising activities for children are aware of the school’s </w:t>
      </w:r>
      <w:r w:rsidR="39B36DB8" w:rsidRPr="00BB3185">
        <w:rPr>
          <w:rFonts w:asciiTheme="minorHAnsi" w:eastAsiaTheme="minorEastAsia" w:hAnsiTheme="minorHAnsi" w:cstheme="minorBidi"/>
        </w:rPr>
        <w:t>Safeguarding and</w:t>
      </w:r>
      <w:r w:rsidR="39B36DB8" w:rsidRPr="00BB3185">
        <w:t xml:space="preserve"> </w:t>
      </w:r>
      <w:r w:rsidRPr="00BB3185">
        <w:rPr>
          <w:rFonts w:asciiTheme="minorHAnsi" w:hAnsiTheme="minorHAnsi" w:cstheme="minorBidi"/>
        </w:rPr>
        <w:t>Child Protection Policy, guidelines and procedures.</w:t>
      </w:r>
    </w:p>
    <w:p w14:paraId="61423C20" w14:textId="77777777" w:rsidR="00A301C8" w:rsidRPr="00BB3185" w:rsidRDefault="00A301C8" w:rsidP="00E32DC0">
      <w:pPr>
        <w:pStyle w:val="BodyText"/>
        <w:spacing w:before="1"/>
        <w:ind w:right="52"/>
        <w:jc w:val="both"/>
        <w:rPr>
          <w:rFonts w:asciiTheme="minorHAnsi" w:hAnsiTheme="minorHAnsi" w:cstheme="minorHAnsi"/>
        </w:rPr>
      </w:pPr>
    </w:p>
    <w:p w14:paraId="450987B8" w14:textId="1DD6F475" w:rsidR="00A301C8"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t xml:space="preserve">The name of the designated members of staff for </w:t>
      </w:r>
      <w:r w:rsidR="57E40B7B" w:rsidRPr="00BB3185">
        <w:rPr>
          <w:rFonts w:asciiTheme="minorHAnsi" w:hAnsiTheme="minorHAnsi" w:cstheme="minorBidi"/>
        </w:rPr>
        <w:t>s</w:t>
      </w:r>
      <w:r w:rsidR="0AF040D5" w:rsidRPr="00BB3185">
        <w:rPr>
          <w:rFonts w:asciiTheme="minorHAnsi" w:hAnsiTheme="minorHAnsi" w:cstheme="minorBidi"/>
        </w:rPr>
        <w:t xml:space="preserve">afeguarding and </w:t>
      </w:r>
      <w:r w:rsidR="0F9D384D" w:rsidRPr="00BB3185">
        <w:rPr>
          <w:rFonts w:asciiTheme="minorHAnsi" w:hAnsiTheme="minorHAnsi" w:cstheme="minorBidi"/>
        </w:rPr>
        <w:t>c</w:t>
      </w:r>
      <w:r w:rsidRPr="00BB3185">
        <w:rPr>
          <w:rFonts w:asciiTheme="minorHAnsi" w:hAnsiTheme="minorHAnsi" w:cstheme="minorBidi"/>
        </w:rPr>
        <w:t xml:space="preserve">hild </w:t>
      </w:r>
      <w:r w:rsidR="101B3E61" w:rsidRPr="00BB3185">
        <w:rPr>
          <w:rFonts w:asciiTheme="minorHAnsi" w:hAnsiTheme="minorHAnsi" w:cstheme="minorBidi"/>
        </w:rPr>
        <w:t>pr</w:t>
      </w:r>
      <w:r w:rsidRPr="00BB3185">
        <w:rPr>
          <w:rFonts w:asciiTheme="minorHAnsi" w:hAnsiTheme="minorHAnsi" w:cstheme="minorBidi"/>
        </w:rPr>
        <w:t>otection, the Designated Safeguarding Lead and deputy(ies), are clearly advertised in the schoo</w:t>
      </w:r>
      <w:r w:rsidR="00B01333" w:rsidRPr="00BB3185">
        <w:rPr>
          <w:rFonts w:asciiTheme="minorHAnsi" w:hAnsiTheme="minorHAnsi" w:cstheme="minorBidi"/>
        </w:rPr>
        <w:t>l</w:t>
      </w:r>
      <w:r w:rsidRPr="00BB3185">
        <w:rPr>
          <w:rFonts w:asciiTheme="minorHAnsi" w:hAnsiTheme="minorHAnsi" w:cstheme="minorBidi"/>
        </w:rPr>
        <w:t>.</w:t>
      </w:r>
    </w:p>
    <w:p w14:paraId="7C9F7725" w14:textId="77777777" w:rsidR="00A301C8" w:rsidRPr="00BB3185" w:rsidRDefault="00A301C8" w:rsidP="00E32DC0">
      <w:pPr>
        <w:pStyle w:val="BodyText"/>
        <w:ind w:right="52"/>
        <w:jc w:val="both"/>
        <w:rPr>
          <w:rFonts w:asciiTheme="minorHAnsi" w:hAnsiTheme="minorHAnsi" w:cstheme="minorHAnsi"/>
        </w:rPr>
      </w:pPr>
    </w:p>
    <w:p w14:paraId="0CAAAE85" w14:textId="77777777" w:rsidR="00A301C8" w:rsidRPr="00BB3185" w:rsidRDefault="050E52B6" w:rsidP="00E32DC0">
      <w:pPr>
        <w:pStyle w:val="BodyText"/>
        <w:ind w:right="52"/>
        <w:jc w:val="both"/>
        <w:rPr>
          <w:rFonts w:asciiTheme="minorHAnsi" w:hAnsiTheme="minorHAnsi" w:cstheme="minorBidi"/>
        </w:rPr>
      </w:pPr>
      <w:r w:rsidRPr="00BB3185">
        <w:rPr>
          <w:rFonts w:asciiTheme="minorHAnsi" w:hAnsiTheme="minorHAnsi" w:cstheme="minorBidi"/>
        </w:rPr>
        <w:lastRenderedPageBreak/>
        <w:t>All staff will be provided with appropriate supervision and support to ensure that they are competent to carry out their responsibilities for safeguarding and promoting the welfare of children and are supported in their safeguarding role.</w:t>
      </w:r>
    </w:p>
    <w:p w14:paraId="0AF5E356" w14:textId="77777777" w:rsidR="00A301C8" w:rsidRPr="00BB3185" w:rsidRDefault="00A301C8" w:rsidP="00A301C8">
      <w:pPr>
        <w:ind w:left="142" w:right="971"/>
        <w:jc w:val="both"/>
      </w:pPr>
    </w:p>
    <w:p w14:paraId="79CA49CA" w14:textId="2D74F7C0" w:rsidR="00A301C8" w:rsidRPr="00BB3185" w:rsidRDefault="00A301C8" w:rsidP="00A301C8">
      <w:pPr>
        <w:pStyle w:val="Heading4"/>
        <w:ind w:left="0" w:right="971"/>
        <w:jc w:val="both"/>
        <w:rPr>
          <w:rFonts w:asciiTheme="minorHAnsi" w:hAnsiTheme="minorHAnsi" w:cstheme="minorHAnsi"/>
          <w:sz w:val="28"/>
          <w:szCs w:val="28"/>
        </w:rPr>
      </w:pPr>
      <w:r w:rsidRPr="00BB3185">
        <w:rPr>
          <w:rFonts w:asciiTheme="minorHAnsi" w:hAnsiTheme="minorHAnsi" w:cstheme="minorHAnsi"/>
          <w:sz w:val="28"/>
          <w:szCs w:val="28"/>
        </w:rPr>
        <w:t>All School Staff</w:t>
      </w:r>
      <w:r w:rsidR="00B01333" w:rsidRPr="00BB3185">
        <w:rPr>
          <w:rFonts w:asciiTheme="minorHAnsi" w:hAnsiTheme="minorHAnsi" w:cstheme="minorHAnsi"/>
          <w:sz w:val="28"/>
          <w:szCs w:val="28"/>
        </w:rPr>
        <w:t xml:space="preserve"> will</w:t>
      </w:r>
      <w:r w:rsidRPr="00BB3185">
        <w:rPr>
          <w:rFonts w:asciiTheme="minorHAnsi" w:hAnsiTheme="minorHAnsi" w:cstheme="minorHAnsi"/>
          <w:sz w:val="28"/>
          <w:szCs w:val="28"/>
        </w:rPr>
        <w:t>:</w:t>
      </w:r>
    </w:p>
    <w:p w14:paraId="607DB741" w14:textId="77777777" w:rsidR="00A301C8" w:rsidRPr="00BB3185" w:rsidRDefault="00A301C8" w:rsidP="00E32DC0">
      <w:pPr>
        <w:pStyle w:val="BodyText"/>
        <w:tabs>
          <w:tab w:val="left" w:pos="9639"/>
        </w:tabs>
        <w:ind w:left="142" w:right="52"/>
        <w:jc w:val="both"/>
        <w:rPr>
          <w:b/>
        </w:rPr>
      </w:pPr>
    </w:p>
    <w:p w14:paraId="0AF77B3B" w14:textId="2594DAA5" w:rsidR="00A301C8" w:rsidRPr="00BB3185" w:rsidRDefault="202770DE" w:rsidP="00E32DC0">
      <w:pPr>
        <w:tabs>
          <w:tab w:val="left" w:pos="9639"/>
        </w:tabs>
        <w:ind w:right="52"/>
        <w:jc w:val="both"/>
        <w:rPr>
          <w:rFonts w:asciiTheme="minorHAnsi" w:eastAsiaTheme="minorEastAsia" w:hAnsiTheme="minorHAnsi" w:cstheme="minorBidi"/>
        </w:rPr>
      </w:pPr>
      <w:r w:rsidRPr="00BB3185">
        <w:rPr>
          <w:rFonts w:asciiTheme="minorHAnsi" w:eastAsiaTheme="minorEastAsia" w:hAnsiTheme="minorHAnsi" w:cstheme="minorBidi"/>
          <w:sz w:val="24"/>
          <w:szCs w:val="24"/>
        </w:rPr>
        <w:t>Maintain an attitude of “It could happen here” with regards to safeguarding.</w:t>
      </w:r>
    </w:p>
    <w:p w14:paraId="4F88667E" w14:textId="6A122FD1" w:rsidR="00A301C8" w:rsidRPr="00BB3185" w:rsidRDefault="00A301C8" w:rsidP="00E32DC0">
      <w:pPr>
        <w:pStyle w:val="BodyText"/>
        <w:tabs>
          <w:tab w:val="left" w:pos="9639"/>
        </w:tabs>
        <w:ind w:right="52"/>
        <w:jc w:val="both"/>
        <w:rPr>
          <w:rFonts w:asciiTheme="minorHAnsi" w:hAnsiTheme="minorHAnsi" w:cstheme="minorBidi"/>
        </w:rPr>
      </w:pPr>
    </w:p>
    <w:p w14:paraId="45005FCA" w14:textId="3616FD40" w:rsidR="00A301C8" w:rsidRPr="00BB3185" w:rsidRDefault="202770DE" w:rsidP="00E32DC0">
      <w:pPr>
        <w:tabs>
          <w:tab w:val="left" w:pos="9639"/>
        </w:tabs>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Understand that safeguarding is “everyone’s responsibility”.</w:t>
      </w:r>
    </w:p>
    <w:p w14:paraId="103133ED" w14:textId="7B1E9D79" w:rsidR="00A301C8" w:rsidRPr="00BB3185" w:rsidRDefault="00A301C8" w:rsidP="00E32DC0">
      <w:pPr>
        <w:tabs>
          <w:tab w:val="left" w:pos="9639"/>
        </w:tabs>
        <w:ind w:right="52"/>
        <w:jc w:val="both"/>
        <w:rPr>
          <w:rFonts w:asciiTheme="minorHAnsi" w:eastAsiaTheme="minorEastAsia" w:hAnsiTheme="minorHAnsi" w:cstheme="minorBidi"/>
          <w:sz w:val="24"/>
          <w:szCs w:val="24"/>
        </w:rPr>
      </w:pPr>
    </w:p>
    <w:p w14:paraId="61745F83" w14:textId="58B45D7D" w:rsidR="00A301C8" w:rsidRPr="00BB3185" w:rsidRDefault="202770DE" w:rsidP="00E32DC0">
      <w:pPr>
        <w:tabs>
          <w:tab w:val="left" w:pos="9639"/>
        </w:tabs>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Maintain a “zero-tolerance” approach to sexual violence and sexual harassment.</w:t>
      </w:r>
    </w:p>
    <w:p w14:paraId="66A853A9" w14:textId="00413C8F" w:rsidR="00A301C8" w:rsidRPr="00BB3185" w:rsidRDefault="00A301C8" w:rsidP="00E32DC0">
      <w:pPr>
        <w:tabs>
          <w:tab w:val="left" w:pos="9639"/>
        </w:tabs>
        <w:ind w:right="52"/>
        <w:jc w:val="both"/>
        <w:rPr>
          <w:rFonts w:asciiTheme="minorHAnsi" w:eastAsiaTheme="minorEastAsia" w:hAnsiTheme="minorHAnsi" w:cstheme="minorBidi"/>
          <w:sz w:val="24"/>
          <w:szCs w:val="24"/>
        </w:rPr>
      </w:pPr>
    </w:p>
    <w:p w14:paraId="3F3AC710" w14:textId="112D8DAA" w:rsidR="00A301C8" w:rsidRPr="00BB3185" w:rsidRDefault="202770DE" w:rsidP="00E32DC0">
      <w:pPr>
        <w:tabs>
          <w:tab w:val="left" w:pos="9639"/>
        </w:tabs>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Read and understand Part 1 of statutory guidance KCSIE (2024). Those working directly with children will also read Annex B.</w:t>
      </w:r>
    </w:p>
    <w:p w14:paraId="6B2FCCDD" w14:textId="43DCA762" w:rsidR="00A301C8" w:rsidRPr="00BB3185" w:rsidRDefault="00A301C8" w:rsidP="00E32DC0">
      <w:pPr>
        <w:tabs>
          <w:tab w:val="left" w:pos="9639"/>
        </w:tabs>
        <w:ind w:right="52"/>
        <w:jc w:val="both"/>
        <w:rPr>
          <w:rFonts w:asciiTheme="minorHAnsi" w:eastAsiaTheme="minorEastAsia" w:hAnsiTheme="minorHAnsi" w:cstheme="minorBidi"/>
          <w:sz w:val="24"/>
          <w:szCs w:val="24"/>
        </w:rPr>
      </w:pPr>
    </w:p>
    <w:p w14:paraId="3FF8B320" w14:textId="3204F053" w:rsidR="00A301C8" w:rsidRPr="00BB3185" w:rsidRDefault="7C8751D9" w:rsidP="00E32DC0">
      <w:pPr>
        <w:tabs>
          <w:tab w:val="left" w:pos="9639"/>
        </w:tabs>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In addition to this all staff will be aware of the systems in place which support safeguarding including reading this Safeguarding and Child Protection Policy; the Behaviour Policy; Xavier code of conduct; safeguarding response to children who go missing from education; and the role of the DSL.  </w:t>
      </w:r>
    </w:p>
    <w:p w14:paraId="72494958" w14:textId="6B64A888" w:rsidR="00A301C8" w:rsidRPr="00BB3185" w:rsidRDefault="00A301C8" w:rsidP="00E32DC0">
      <w:pPr>
        <w:tabs>
          <w:tab w:val="left" w:pos="9639"/>
        </w:tabs>
        <w:ind w:right="52"/>
        <w:jc w:val="both"/>
        <w:rPr>
          <w:rFonts w:asciiTheme="minorHAnsi" w:eastAsiaTheme="minorEastAsia" w:hAnsiTheme="minorHAnsi" w:cstheme="minorBidi"/>
          <w:sz w:val="24"/>
          <w:szCs w:val="24"/>
        </w:rPr>
      </w:pPr>
    </w:p>
    <w:p w14:paraId="2DFDFB4E" w14:textId="74DBFB88" w:rsidR="00A301C8" w:rsidRPr="00BB3185" w:rsidRDefault="7C8751D9" w:rsidP="00E32DC0">
      <w:pPr>
        <w:tabs>
          <w:tab w:val="left" w:pos="9639"/>
        </w:tabs>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Know who and how to contact the DSL and DDSL, </w:t>
      </w:r>
      <w:r w:rsidR="00B01333" w:rsidRPr="00BB3185">
        <w:rPr>
          <w:rFonts w:asciiTheme="minorHAnsi" w:eastAsiaTheme="minorEastAsia" w:hAnsiTheme="minorHAnsi" w:cstheme="minorBidi"/>
          <w:sz w:val="24"/>
          <w:szCs w:val="24"/>
        </w:rPr>
        <w:t>the Chief Executive Officer (CEO), the Safeguarding Compliance Director, the Chair of Governors, and the</w:t>
      </w:r>
      <w:r w:rsidRPr="00BB3185">
        <w:rPr>
          <w:rFonts w:asciiTheme="minorHAnsi" w:eastAsiaTheme="minorEastAsia" w:hAnsiTheme="minorHAnsi" w:cstheme="minorBidi"/>
          <w:sz w:val="24"/>
          <w:szCs w:val="24"/>
        </w:rPr>
        <w:t xml:space="preserve"> Governor responsible for safeguarding.</w:t>
      </w:r>
    </w:p>
    <w:p w14:paraId="24E3E289" w14:textId="5F771711" w:rsidR="00A301C8" w:rsidRPr="00BB3185" w:rsidRDefault="00A301C8" w:rsidP="00E32DC0">
      <w:pPr>
        <w:tabs>
          <w:tab w:val="left" w:pos="9639"/>
        </w:tabs>
        <w:ind w:right="52"/>
        <w:jc w:val="both"/>
        <w:rPr>
          <w:rFonts w:asciiTheme="minorHAnsi" w:eastAsiaTheme="minorEastAsia" w:hAnsiTheme="minorHAnsi" w:cstheme="minorBidi"/>
          <w:sz w:val="24"/>
          <w:szCs w:val="24"/>
        </w:rPr>
      </w:pPr>
    </w:p>
    <w:p w14:paraId="76C82E26" w14:textId="0409754D" w:rsidR="00A301C8" w:rsidRPr="00BB3185" w:rsidRDefault="711BA840" w:rsidP="00E32DC0">
      <w:pPr>
        <w:tabs>
          <w:tab w:val="left" w:pos="9639"/>
        </w:tabs>
        <w:ind w:right="52"/>
        <w:jc w:val="both"/>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Be aware of indicators of abuse, neglect and exploitation understanding that children can be at risk of harm inside and outside of the setting, inside and outside of home and online. Exercising professional curiosity and knowing what to look for is vital for the early identification of abuse, neglect and exploitation so that staff are able to identify cases of children who may </w:t>
      </w:r>
      <w:proofErr w:type="gramStart"/>
      <w:r w:rsidRPr="00BB3185">
        <w:rPr>
          <w:rFonts w:asciiTheme="minorHAnsi" w:eastAsiaTheme="minorEastAsia" w:hAnsiTheme="minorHAnsi" w:cstheme="minorBidi"/>
          <w:sz w:val="24"/>
          <w:szCs w:val="24"/>
        </w:rPr>
        <w:t>be in need of</w:t>
      </w:r>
      <w:proofErr w:type="gramEnd"/>
      <w:r w:rsidRPr="00BB3185">
        <w:rPr>
          <w:rFonts w:asciiTheme="minorHAnsi" w:eastAsiaTheme="minorEastAsia" w:hAnsiTheme="minorHAnsi" w:cstheme="minorBidi"/>
          <w:sz w:val="24"/>
          <w:szCs w:val="24"/>
        </w:rPr>
        <w:t xml:space="preserve"> help or protection.</w:t>
      </w:r>
    </w:p>
    <w:p w14:paraId="38A47EFC" w14:textId="51F45740" w:rsidR="00A301C8" w:rsidRPr="00BB3185" w:rsidRDefault="00A301C8" w:rsidP="4B1E09E5">
      <w:pPr>
        <w:rPr>
          <w:rFonts w:asciiTheme="minorHAnsi" w:eastAsiaTheme="minorEastAsia" w:hAnsiTheme="minorHAnsi" w:cstheme="minorBidi"/>
          <w:sz w:val="24"/>
          <w:szCs w:val="24"/>
        </w:rPr>
      </w:pPr>
    </w:p>
    <w:p w14:paraId="017E7AAC" w14:textId="68E18E89" w:rsidR="00A301C8" w:rsidRPr="00BB3185" w:rsidRDefault="711BA840" w:rsidP="00EA0374">
      <w:pPr>
        <w:pStyle w:val="BodyText"/>
        <w:ind w:right="52"/>
        <w:jc w:val="both"/>
        <w:rPr>
          <w:rFonts w:asciiTheme="minorHAnsi" w:hAnsiTheme="minorHAnsi" w:cstheme="minorBidi"/>
        </w:rPr>
      </w:pPr>
      <w:r w:rsidRPr="00BB3185">
        <w:rPr>
          <w:rFonts w:asciiTheme="minorHAnsi" w:hAnsiTheme="minorHAnsi" w:cstheme="minorBidi"/>
        </w:rPr>
        <w:t>Be able to identify vulnerable learners and take action to keep them safe. Information or concerns about learners will be shared with the DSL where it includes those:</w:t>
      </w:r>
    </w:p>
    <w:p w14:paraId="7ADD47A8" w14:textId="4F531564" w:rsidR="00A301C8" w:rsidRPr="00BB3185" w:rsidRDefault="711BA840" w:rsidP="00EA0374">
      <w:pPr>
        <w:pStyle w:val="BodyText"/>
        <w:numPr>
          <w:ilvl w:val="1"/>
          <w:numId w:val="20"/>
        </w:numPr>
        <w:ind w:right="52"/>
        <w:jc w:val="both"/>
        <w:rPr>
          <w:rFonts w:asciiTheme="minorHAnsi" w:hAnsiTheme="minorHAnsi" w:cstheme="minorBidi"/>
        </w:rPr>
      </w:pPr>
      <w:r w:rsidRPr="00BB3185">
        <w:rPr>
          <w:rFonts w:asciiTheme="minorHAnsi" w:hAnsiTheme="minorHAnsi" w:cstheme="minorBidi"/>
        </w:rPr>
        <w:t>Who may need a social worker and may be experiencing abuse or neglect.</w:t>
      </w:r>
    </w:p>
    <w:p w14:paraId="17B8C3C6" w14:textId="721E520B" w:rsidR="00A301C8" w:rsidRPr="00BB3185" w:rsidRDefault="711BA840" w:rsidP="00EA0374">
      <w:pPr>
        <w:pStyle w:val="BodyText"/>
        <w:numPr>
          <w:ilvl w:val="1"/>
          <w:numId w:val="20"/>
        </w:numPr>
        <w:ind w:right="52"/>
        <w:jc w:val="both"/>
        <w:rPr>
          <w:rFonts w:asciiTheme="minorHAnsi" w:hAnsiTheme="minorHAnsi" w:cstheme="minorBidi"/>
        </w:rPr>
      </w:pPr>
      <w:r w:rsidRPr="00BB3185">
        <w:rPr>
          <w:rFonts w:asciiTheme="minorHAnsi" w:hAnsiTheme="minorHAnsi" w:cstheme="minorBidi"/>
        </w:rPr>
        <w:t>Requiring mental health support</w:t>
      </w:r>
    </w:p>
    <w:p w14:paraId="015EFCB3" w14:textId="01E4DCD9" w:rsidR="00A301C8" w:rsidRPr="00BB3185" w:rsidRDefault="711BA840" w:rsidP="00EA0374">
      <w:pPr>
        <w:pStyle w:val="BodyText"/>
        <w:numPr>
          <w:ilvl w:val="1"/>
          <w:numId w:val="20"/>
        </w:numPr>
        <w:ind w:right="52"/>
        <w:jc w:val="both"/>
        <w:rPr>
          <w:rFonts w:asciiTheme="minorHAnsi" w:hAnsiTheme="minorHAnsi" w:cstheme="minorBidi"/>
        </w:rPr>
      </w:pPr>
      <w:r w:rsidRPr="00BB3185">
        <w:rPr>
          <w:rFonts w:asciiTheme="minorHAnsi" w:hAnsiTheme="minorHAnsi" w:cstheme="minorBidi"/>
        </w:rPr>
        <w:t>May benefit from early help</w:t>
      </w:r>
    </w:p>
    <w:p w14:paraId="46C5A73A" w14:textId="2F7AFF7A" w:rsidR="00A301C8" w:rsidRPr="00BB3185" w:rsidRDefault="711BA840" w:rsidP="00EA0374">
      <w:pPr>
        <w:pStyle w:val="BodyText"/>
        <w:numPr>
          <w:ilvl w:val="1"/>
          <w:numId w:val="20"/>
        </w:numPr>
        <w:ind w:right="52"/>
        <w:jc w:val="both"/>
        <w:rPr>
          <w:rFonts w:asciiTheme="minorHAnsi" w:hAnsiTheme="minorHAnsi" w:cstheme="minorBidi"/>
        </w:rPr>
      </w:pPr>
      <w:r w:rsidRPr="00BB3185">
        <w:rPr>
          <w:rFonts w:asciiTheme="minorHAnsi" w:hAnsiTheme="minorHAnsi" w:cstheme="minorBidi"/>
        </w:rPr>
        <w:t>Where there is a radicalisation concern</w:t>
      </w:r>
    </w:p>
    <w:p w14:paraId="681F82BA" w14:textId="368B7347" w:rsidR="00A301C8" w:rsidRPr="00BB3185" w:rsidRDefault="711BA840" w:rsidP="00EA0374">
      <w:pPr>
        <w:pStyle w:val="BodyText"/>
        <w:numPr>
          <w:ilvl w:val="1"/>
          <w:numId w:val="20"/>
        </w:numPr>
        <w:ind w:right="52"/>
        <w:jc w:val="both"/>
        <w:rPr>
          <w:rFonts w:asciiTheme="minorHAnsi" w:hAnsiTheme="minorHAnsi" w:cstheme="minorBidi"/>
        </w:rPr>
      </w:pPr>
      <w:r w:rsidRPr="00BB3185">
        <w:rPr>
          <w:rFonts w:asciiTheme="minorHAnsi" w:hAnsiTheme="minorHAnsi" w:cstheme="minorBidi"/>
        </w:rPr>
        <w:t>Where a crime may have been committed</w:t>
      </w:r>
    </w:p>
    <w:p w14:paraId="52D75AC7" w14:textId="61B09CF4" w:rsidR="4B1E09E5" w:rsidRPr="00BB3185" w:rsidRDefault="4B1E09E5" w:rsidP="00EA0374">
      <w:pPr>
        <w:pStyle w:val="BodyText"/>
        <w:ind w:left="1440" w:right="52"/>
        <w:jc w:val="both"/>
        <w:rPr>
          <w:rFonts w:asciiTheme="minorHAnsi" w:hAnsiTheme="minorHAnsi" w:cstheme="minorBidi"/>
        </w:rPr>
      </w:pPr>
    </w:p>
    <w:p w14:paraId="1BE6F61C"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Provide a safe environment in which children can learn.</w:t>
      </w:r>
    </w:p>
    <w:p w14:paraId="067C502A" w14:textId="77777777" w:rsidR="00A301C8" w:rsidRPr="00BB3185" w:rsidRDefault="00A301C8" w:rsidP="00EA0374">
      <w:pPr>
        <w:pStyle w:val="BodyText"/>
        <w:ind w:right="52"/>
        <w:jc w:val="both"/>
        <w:rPr>
          <w:rFonts w:asciiTheme="minorHAnsi" w:hAnsiTheme="minorHAnsi" w:cstheme="minorHAnsi"/>
        </w:rPr>
      </w:pPr>
    </w:p>
    <w:p w14:paraId="6A1C1360"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Establish and maintain an environment where children feel secure, are encouraged to talk and are listened to.</w:t>
      </w:r>
    </w:p>
    <w:p w14:paraId="52204BF3" w14:textId="77777777" w:rsidR="00A301C8" w:rsidRPr="00BB3185" w:rsidRDefault="00A301C8" w:rsidP="00EA0374">
      <w:pPr>
        <w:pStyle w:val="BodyText"/>
        <w:ind w:right="52"/>
        <w:jc w:val="both"/>
        <w:rPr>
          <w:rFonts w:asciiTheme="minorHAnsi" w:hAnsiTheme="minorHAnsi" w:cstheme="minorHAnsi"/>
        </w:rPr>
      </w:pPr>
    </w:p>
    <w:p w14:paraId="3C0E8FB4" w14:textId="5423C1F3"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Ensure children know that there are adults in the school who they can approach if they are worried or have concerns.</w:t>
      </w:r>
    </w:p>
    <w:p w14:paraId="44340EC3" w14:textId="64CAC371" w:rsidR="00A301C8" w:rsidRPr="00BB3185" w:rsidRDefault="00A301C8" w:rsidP="00EA0374">
      <w:pPr>
        <w:pStyle w:val="BodyText"/>
        <w:spacing w:before="9"/>
        <w:ind w:right="52"/>
        <w:jc w:val="both"/>
        <w:rPr>
          <w:rFonts w:asciiTheme="minorHAnsi" w:hAnsiTheme="minorHAnsi" w:cstheme="minorBidi"/>
        </w:rPr>
      </w:pPr>
    </w:p>
    <w:p w14:paraId="79A0BD68" w14:textId="567B0A54" w:rsidR="00A301C8" w:rsidRPr="00BB3185" w:rsidRDefault="44AD31D8" w:rsidP="00EA0374">
      <w:pPr>
        <w:spacing w:before="9"/>
        <w:ind w:right="52"/>
        <w:jc w:val="both"/>
        <w:rPr>
          <w:rFonts w:asciiTheme="minorHAnsi" w:eastAsiaTheme="minorEastAsia" w:hAnsiTheme="minorHAnsi" w:cstheme="minorBidi"/>
        </w:rPr>
      </w:pPr>
      <w:r w:rsidRPr="00BB3185">
        <w:rPr>
          <w:rFonts w:asciiTheme="minorHAnsi" w:eastAsiaTheme="minorEastAsia" w:hAnsiTheme="minorHAnsi" w:cstheme="minorBidi"/>
          <w:sz w:val="24"/>
          <w:szCs w:val="24"/>
        </w:rPr>
        <w:t>All staff are aware that mental health problems can, in some cases, be an indicator that a child has suffered or is at risk of suffering exploitation.</w:t>
      </w:r>
    </w:p>
    <w:p w14:paraId="500E16E5" w14:textId="3A25650B" w:rsidR="00A301C8" w:rsidRPr="00BB3185" w:rsidRDefault="00A301C8" w:rsidP="00EA0374">
      <w:pPr>
        <w:pStyle w:val="BodyText"/>
        <w:spacing w:before="9"/>
        <w:ind w:right="52"/>
        <w:jc w:val="both"/>
        <w:rPr>
          <w:rFonts w:asciiTheme="minorHAnsi" w:hAnsiTheme="minorHAnsi" w:cstheme="minorBidi"/>
        </w:rPr>
      </w:pPr>
    </w:p>
    <w:p w14:paraId="2332B009" w14:textId="77777777" w:rsidR="00A301C8" w:rsidRPr="00BB3185" w:rsidRDefault="0DA9795B" w:rsidP="00EA0374">
      <w:pPr>
        <w:pStyle w:val="BodyText"/>
        <w:spacing w:before="9"/>
        <w:ind w:right="52"/>
        <w:jc w:val="both"/>
        <w:rPr>
          <w:rFonts w:asciiTheme="minorHAnsi" w:hAnsiTheme="minorHAnsi" w:cstheme="minorBidi"/>
        </w:rPr>
      </w:pPr>
      <w:r w:rsidRPr="00BB3185">
        <w:rPr>
          <w:rFonts w:asciiTheme="minorHAnsi" w:hAnsiTheme="minorHAnsi" w:cstheme="minorBidi"/>
        </w:rPr>
        <w:t xml:space="preserve">Be aware that mental health problems can, in some cases, be an indicator that a child has suffered </w:t>
      </w:r>
      <w:r w:rsidRPr="00BB3185">
        <w:rPr>
          <w:rFonts w:asciiTheme="minorHAnsi" w:hAnsiTheme="minorHAnsi" w:cstheme="minorBidi"/>
        </w:rPr>
        <w:lastRenderedPageBreak/>
        <w:t>or is at risk of suffering abuse, neglect or exploitation.</w:t>
      </w:r>
    </w:p>
    <w:p w14:paraId="15ABD1D9" w14:textId="1FED3927" w:rsidR="00A301C8" w:rsidRPr="00BB3185" w:rsidRDefault="00A301C8" w:rsidP="00EA0374">
      <w:pPr>
        <w:pStyle w:val="BodyText"/>
        <w:spacing w:before="9"/>
        <w:ind w:right="52"/>
        <w:jc w:val="both"/>
        <w:rPr>
          <w:rFonts w:asciiTheme="minorHAnsi" w:hAnsiTheme="minorHAnsi" w:cstheme="minorBidi"/>
        </w:rPr>
      </w:pPr>
    </w:p>
    <w:p w14:paraId="4E86FAD8" w14:textId="77777777" w:rsidR="219A9DF2" w:rsidRPr="00BB3185" w:rsidRDefault="219A9DF2" w:rsidP="00EA0374">
      <w:pPr>
        <w:pStyle w:val="BodyText"/>
        <w:ind w:right="52"/>
        <w:jc w:val="both"/>
        <w:rPr>
          <w:rFonts w:asciiTheme="minorHAnsi" w:hAnsiTheme="minorHAnsi" w:cstheme="minorBidi"/>
        </w:rPr>
      </w:pPr>
      <w:r w:rsidRPr="00BB3185">
        <w:rPr>
          <w:rFonts w:asciiTheme="minorHAnsi" w:hAnsiTheme="minorHAnsi" w:cstheme="minorBidi"/>
        </w:rPr>
        <w:t>Ensure only appropriately trained professionals attempt to make a diagnosis of a mental health problem.  Staff, however, are well placed to observe children day-to-day and identify those whose behaviour suggests that they may be experiencing a mental health problem or be at risk of developing one.</w:t>
      </w:r>
    </w:p>
    <w:p w14:paraId="3C4B1492" w14:textId="46F25B5B" w:rsidR="4B1E09E5" w:rsidRPr="00BB3185" w:rsidRDefault="4B1E09E5" w:rsidP="00EA0374">
      <w:pPr>
        <w:pStyle w:val="BodyText"/>
        <w:ind w:right="52"/>
        <w:jc w:val="both"/>
        <w:rPr>
          <w:rFonts w:asciiTheme="minorHAnsi" w:hAnsiTheme="minorHAnsi" w:cstheme="minorBidi"/>
        </w:rPr>
      </w:pPr>
    </w:p>
    <w:p w14:paraId="4C99626A" w14:textId="38702FFC" w:rsidR="0B02629E" w:rsidRPr="00BB3185" w:rsidRDefault="0B02629E" w:rsidP="00EA0374">
      <w:pPr>
        <w:pStyle w:val="BodyText"/>
        <w:ind w:right="52"/>
        <w:jc w:val="both"/>
        <w:rPr>
          <w:rFonts w:ascii="Calibri" w:hAnsi="Calibri" w:cs="Calibri"/>
        </w:rPr>
      </w:pPr>
      <w:r w:rsidRPr="00BB3185">
        <w:rPr>
          <w:rFonts w:asciiTheme="minorHAnsi" w:hAnsiTheme="minorHAnsi" w:cstheme="minorBidi"/>
        </w:rPr>
        <w:t>Take immediate action if they have a mental health concern about a child that is also a safeguarding concern, following the Child Protection and Safeguarding Policy and</w:t>
      </w:r>
      <w:r w:rsidRPr="00BB3185">
        <w:t xml:space="preserve"> </w:t>
      </w:r>
      <w:r w:rsidRPr="00BB3185">
        <w:rPr>
          <w:rFonts w:ascii="Calibri" w:hAnsi="Calibri" w:cs="Calibri"/>
        </w:rPr>
        <w:t>speaking to the designated safeguarding lead or a deputy designated safeguarding lead.</w:t>
      </w:r>
    </w:p>
    <w:p w14:paraId="1EE05A24" w14:textId="19AA0F97" w:rsidR="4B1E09E5" w:rsidRPr="00BB3185" w:rsidRDefault="4B1E09E5" w:rsidP="00EA0374">
      <w:pPr>
        <w:pStyle w:val="BodyText"/>
        <w:spacing w:before="9"/>
        <w:ind w:right="52"/>
        <w:jc w:val="both"/>
        <w:rPr>
          <w:rFonts w:asciiTheme="minorHAnsi" w:hAnsiTheme="minorHAnsi" w:cstheme="minorBidi"/>
          <w:sz w:val="23"/>
          <w:szCs w:val="23"/>
        </w:rPr>
      </w:pPr>
    </w:p>
    <w:p w14:paraId="7B9E230E"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Plan opportunities within the curriculum for children to develop the skills they need to assess and manage risk appropriately and keep themselves safe.</w:t>
      </w:r>
    </w:p>
    <w:p w14:paraId="7CB3DD3F" w14:textId="77777777" w:rsidR="00A301C8" w:rsidRPr="00BB3185" w:rsidRDefault="00A301C8" w:rsidP="00EA0374">
      <w:pPr>
        <w:pStyle w:val="BodyText"/>
        <w:ind w:right="52"/>
        <w:jc w:val="both"/>
        <w:rPr>
          <w:rFonts w:asciiTheme="minorHAnsi" w:hAnsiTheme="minorHAnsi" w:cstheme="minorHAnsi"/>
        </w:rPr>
      </w:pPr>
    </w:p>
    <w:p w14:paraId="1B3BC22F" w14:textId="62E391C8"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 xml:space="preserve">Attend training in order to be aware of and alert to the signs of abuse. </w:t>
      </w:r>
    </w:p>
    <w:p w14:paraId="395CA117" w14:textId="4409C0D2" w:rsidR="4B1E09E5" w:rsidRPr="00BB3185" w:rsidRDefault="4B1E09E5" w:rsidP="00EA0374">
      <w:pPr>
        <w:pStyle w:val="BodyText"/>
        <w:ind w:right="52"/>
        <w:jc w:val="both"/>
        <w:rPr>
          <w:rFonts w:asciiTheme="minorHAnsi" w:hAnsiTheme="minorHAnsi" w:cstheme="minorBidi"/>
        </w:rPr>
      </w:pPr>
    </w:p>
    <w:p w14:paraId="0E2D0DE3" w14:textId="39148D12" w:rsidR="77FFA6A7" w:rsidRPr="00BB3185" w:rsidRDefault="77FFA6A7" w:rsidP="00EA0374">
      <w:pPr>
        <w:pStyle w:val="BodyText"/>
        <w:spacing w:before="1"/>
        <w:ind w:right="52"/>
        <w:jc w:val="both"/>
        <w:rPr>
          <w:rFonts w:ascii="Calibri" w:hAnsi="Calibri" w:cs="Calibri"/>
        </w:rPr>
      </w:pPr>
      <w:r w:rsidRPr="00BB3185">
        <w:rPr>
          <w:rFonts w:ascii="Calibri" w:hAnsi="Calibri" w:cs="Calibri"/>
        </w:rPr>
        <w:t>Know how to respond to a pupil who discloses harm or abuse following training of ‘Working together to Safeguard Children’</w:t>
      </w:r>
      <w:r w:rsidR="00B01333" w:rsidRPr="00BB3185">
        <w:rPr>
          <w:rFonts w:ascii="Calibri" w:hAnsi="Calibri" w:cs="Calibri"/>
        </w:rPr>
        <w:t xml:space="preserve"> (2023)</w:t>
      </w:r>
      <w:r w:rsidRPr="00BB3185">
        <w:rPr>
          <w:rFonts w:ascii="Calibri" w:hAnsi="Calibri" w:cs="Calibri"/>
        </w:rPr>
        <w:t>, and ‘What to do if you are worried a child is being Abused’ (2015).</w:t>
      </w:r>
    </w:p>
    <w:p w14:paraId="579A6E4A" w14:textId="77777777" w:rsidR="4B1E09E5" w:rsidRPr="00BB3185" w:rsidRDefault="4B1E09E5" w:rsidP="00EA0374">
      <w:pPr>
        <w:pStyle w:val="BodyText"/>
        <w:spacing w:before="1"/>
        <w:ind w:right="52"/>
        <w:jc w:val="both"/>
        <w:rPr>
          <w:rFonts w:ascii="Calibri" w:hAnsi="Calibri" w:cs="Calibri"/>
        </w:rPr>
      </w:pPr>
    </w:p>
    <w:p w14:paraId="38246613" w14:textId="77777777" w:rsidR="77FFA6A7" w:rsidRPr="00BB3185" w:rsidRDefault="77FFA6A7" w:rsidP="00EA0374">
      <w:pPr>
        <w:pStyle w:val="BodyText"/>
        <w:ind w:right="52"/>
        <w:jc w:val="both"/>
        <w:rPr>
          <w:rFonts w:ascii="Calibri" w:hAnsi="Calibri" w:cs="Calibri"/>
        </w:rPr>
      </w:pPr>
      <w:r w:rsidRPr="00BB3185">
        <w:rPr>
          <w:rFonts w:ascii="Calibri" w:hAnsi="Calibri" w:cs="Calibri"/>
        </w:rPr>
        <w:t>Record their concerns if they are worried that a child is being abused and report these to the DSL immediately that day. If the DSL is not contactable immediately a Deputy DSL should be informed.</w:t>
      </w:r>
    </w:p>
    <w:p w14:paraId="443B82DC" w14:textId="77777777" w:rsidR="4B1E09E5" w:rsidRPr="00BB3185" w:rsidRDefault="4B1E09E5" w:rsidP="00EA0374">
      <w:pPr>
        <w:pStyle w:val="BodyText"/>
        <w:spacing w:before="1"/>
        <w:ind w:right="52"/>
        <w:jc w:val="both"/>
        <w:rPr>
          <w:rFonts w:ascii="Calibri" w:hAnsi="Calibri" w:cs="Calibri"/>
        </w:rPr>
      </w:pPr>
    </w:p>
    <w:p w14:paraId="7643C00E" w14:textId="6B04D71A" w:rsidR="77FFA6A7" w:rsidRPr="00BB3185" w:rsidRDefault="77FFA6A7" w:rsidP="00EA0374">
      <w:pPr>
        <w:pStyle w:val="BodyText"/>
        <w:spacing w:before="1"/>
        <w:ind w:right="52"/>
        <w:jc w:val="both"/>
        <w:rPr>
          <w:rFonts w:ascii="Calibri" w:hAnsi="Calibri" w:cs="Calibri"/>
        </w:rPr>
      </w:pPr>
      <w:r w:rsidRPr="00BB3185">
        <w:rPr>
          <w:rFonts w:ascii="Calibri" w:hAnsi="Calibri" w:cs="Calibri"/>
        </w:rPr>
        <w:t xml:space="preserve">Be prepared to refer directly to the Children’s Single Point of Access (C-SPA), and the </w:t>
      </w:r>
      <w:r w:rsidR="00B01333" w:rsidRPr="00BB3185">
        <w:rPr>
          <w:rFonts w:ascii="Calibri" w:hAnsi="Calibri" w:cs="Calibri"/>
        </w:rPr>
        <w:t>P</w:t>
      </w:r>
      <w:r w:rsidRPr="00BB3185">
        <w:rPr>
          <w:rFonts w:ascii="Calibri" w:hAnsi="Calibri" w:cs="Calibri"/>
        </w:rPr>
        <w:t>olice if appropriate, if there is a risk of significant harm and the DSL or their deputy is not available.</w:t>
      </w:r>
    </w:p>
    <w:p w14:paraId="78322393" w14:textId="3F62ECDB" w:rsidR="4B1E09E5" w:rsidRPr="00BB3185" w:rsidRDefault="4B1E09E5" w:rsidP="00EA0374">
      <w:pPr>
        <w:pStyle w:val="BodyText"/>
        <w:spacing w:before="1"/>
        <w:ind w:right="52"/>
        <w:jc w:val="both"/>
        <w:rPr>
          <w:rFonts w:ascii="Calibri" w:hAnsi="Calibri" w:cs="Calibri"/>
        </w:rPr>
      </w:pPr>
    </w:p>
    <w:p w14:paraId="0609CAED" w14:textId="7DB2CEA6" w:rsidR="77FFA6A7" w:rsidRPr="00BB3185" w:rsidRDefault="77FFA6A7" w:rsidP="00EA0374">
      <w:pPr>
        <w:pStyle w:val="BodyText"/>
        <w:spacing w:before="1"/>
        <w:ind w:right="52"/>
        <w:jc w:val="both"/>
        <w:rPr>
          <w:rFonts w:ascii="Calibri" w:hAnsi="Calibri" w:cs="Calibri"/>
        </w:rPr>
      </w:pPr>
      <w:r w:rsidRPr="00BB3185">
        <w:rPr>
          <w:rFonts w:ascii="Calibri" w:hAnsi="Calibri" w:cs="Calibri"/>
        </w:rPr>
        <w:t xml:space="preserve">Understand their role in multi- agency safeguarding arrangements and ensure the school contributes to multi-agency working in line with statutory guidance, </w:t>
      </w:r>
      <w:r w:rsidR="00CC58E8" w:rsidRPr="00BB3185">
        <w:rPr>
          <w:rFonts w:ascii="Calibri" w:hAnsi="Calibri" w:cs="Calibri"/>
        </w:rPr>
        <w:t>‘</w:t>
      </w:r>
      <w:r w:rsidRPr="00BB3185">
        <w:rPr>
          <w:rFonts w:ascii="Calibri" w:hAnsi="Calibri" w:cs="Calibri"/>
        </w:rPr>
        <w:t>Working Together to Safeguard Children</w:t>
      </w:r>
      <w:r w:rsidR="00CC58E8" w:rsidRPr="00BB3185">
        <w:rPr>
          <w:rFonts w:ascii="Calibri" w:hAnsi="Calibri" w:cs="Calibri"/>
        </w:rPr>
        <w:t>’</w:t>
      </w:r>
      <w:r w:rsidRPr="00BB3185">
        <w:rPr>
          <w:rFonts w:ascii="Calibri" w:hAnsi="Calibri" w:cs="Calibri"/>
        </w:rPr>
        <w:t xml:space="preserve"> </w:t>
      </w:r>
      <w:r w:rsidR="00CC58E8" w:rsidRPr="00BB3185">
        <w:rPr>
          <w:rFonts w:ascii="Calibri" w:hAnsi="Calibri" w:cs="Calibri"/>
        </w:rPr>
        <w:t>(</w:t>
      </w:r>
      <w:r w:rsidRPr="00BB3185">
        <w:rPr>
          <w:rFonts w:ascii="Calibri" w:hAnsi="Calibri" w:cs="Calibri"/>
        </w:rPr>
        <w:t>2023</w:t>
      </w:r>
      <w:r w:rsidR="00CC58E8" w:rsidRPr="00BB3185">
        <w:rPr>
          <w:rFonts w:ascii="Calibri" w:hAnsi="Calibri" w:cs="Calibri"/>
        </w:rPr>
        <w:t>)</w:t>
      </w:r>
      <w:r w:rsidRPr="00BB3185">
        <w:rPr>
          <w:rFonts w:ascii="Calibri" w:hAnsi="Calibri" w:cs="Calibri"/>
        </w:rPr>
        <w:t xml:space="preserve">. </w:t>
      </w:r>
    </w:p>
    <w:p w14:paraId="0ABC88BF" w14:textId="77777777" w:rsidR="4B1E09E5" w:rsidRPr="00BB3185" w:rsidRDefault="4B1E09E5" w:rsidP="00EA0374">
      <w:pPr>
        <w:pStyle w:val="BodyText"/>
        <w:spacing w:before="1"/>
        <w:ind w:right="52"/>
        <w:jc w:val="both"/>
        <w:rPr>
          <w:rFonts w:ascii="Calibri" w:hAnsi="Calibri" w:cs="Calibri"/>
        </w:rPr>
      </w:pPr>
    </w:p>
    <w:p w14:paraId="34ED869A" w14:textId="45D26C9A" w:rsidR="77FFA6A7" w:rsidRPr="00BB3185" w:rsidRDefault="77FFA6A7" w:rsidP="00EA0374">
      <w:pPr>
        <w:pStyle w:val="BodyText"/>
        <w:ind w:right="52"/>
        <w:jc w:val="both"/>
      </w:pPr>
      <w:r w:rsidRPr="00BB3185">
        <w:rPr>
          <w:rFonts w:ascii="Calibri" w:hAnsi="Calibri" w:cs="Calibri"/>
        </w:rPr>
        <w:t>Follow the allegations procedures</w:t>
      </w:r>
      <w:r w:rsidR="5CB087C9" w:rsidRPr="00BB3185">
        <w:rPr>
          <w:rFonts w:asciiTheme="minorHAnsi" w:eastAsiaTheme="minorEastAsia" w:hAnsiTheme="minorHAnsi" w:cstheme="minorBidi"/>
        </w:rPr>
        <w:t>, as set out in this policy and KCSIE 2024,</w:t>
      </w:r>
      <w:r w:rsidRPr="00BB3185">
        <w:rPr>
          <w:rFonts w:ascii="Calibri" w:hAnsi="Calibri" w:cs="Calibri"/>
        </w:rPr>
        <w:t xml:space="preserve"> if the disclosure is an allegation against a member of staff</w:t>
      </w:r>
      <w:r w:rsidRPr="00BB3185">
        <w:rPr>
          <w:rFonts w:asciiTheme="minorHAnsi" w:eastAsiaTheme="minorEastAsia" w:hAnsiTheme="minorHAnsi" w:cstheme="minorBidi"/>
        </w:rPr>
        <w:t xml:space="preserve">, </w:t>
      </w:r>
      <w:r w:rsidR="59F0604E" w:rsidRPr="00BB3185">
        <w:rPr>
          <w:rFonts w:asciiTheme="minorHAnsi" w:eastAsiaTheme="minorEastAsia" w:hAnsiTheme="minorHAnsi" w:cstheme="minorBidi"/>
        </w:rPr>
        <w:t>supply staff, volunteer or contactor.</w:t>
      </w:r>
    </w:p>
    <w:p w14:paraId="67EAE520" w14:textId="77777777" w:rsidR="4B1E09E5" w:rsidRPr="00BB3185" w:rsidRDefault="4B1E09E5" w:rsidP="00EA0374">
      <w:pPr>
        <w:pStyle w:val="BodyText"/>
        <w:ind w:right="52"/>
        <w:jc w:val="both"/>
        <w:rPr>
          <w:rFonts w:ascii="Calibri" w:hAnsi="Calibri" w:cs="Calibri"/>
        </w:rPr>
      </w:pPr>
    </w:p>
    <w:p w14:paraId="68A888A8" w14:textId="5BA3D3FA" w:rsidR="77FFA6A7" w:rsidRPr="00BB3185" w:rsidRDefault="77FFA6A7" w:rsidP="00EA0374">
      <w:pPr>
        <w:pStyle w:val="BodyText"/>
        <w:ind w:right="52"/>
        <w:jc w:val="both"/>
        <w:rPr>
          <w:rFonts w:ascii="Calibri" w:hAnsi="Calibri" w:cs="Calibri"/>
        </w:rPr>
      </w:pPr>
      <w:r w:rsidRPr="00BB3185">
        <w:rPr>
          <w:rFonts w:ascii="Calibri" w:hAnsi="Calibri" w:cs="Calibri"/>
        </w:rPr>
        <w:t>Report low-level concerns</w:t>
      </w:r>
      <w:r w:rsidR="529D54C9" w:rsidRPr="00BB3185">
        <w:rPr>
          <w:rFonts w:ascii="Calibri" w:hAnsi="Calibri" w:cs="Calibri"/>
        </w:rPr>
        <w:t xml:space="preserve"> </w:t>
      </w:r>
      <w:r w:rsidR="529D54C9" w:rsidRPr="00BB3185">
        <w:rPr>
          <w:rFonts w:asciiTheme="minorHAnsi" w:eastAsiaTheme="minorEastAsia" w:hAnsiTheme="minorHAnsi" w:cstheme="minorBidi"/>
        </w:rPr>
        <w:t xml:space="preserve">(as defined in KCSIE 2024) </w:t>
      </w:r>
      <w:r w:rsidRPr="00BB3185">
        <w:rPr>
          <w:rFonts w:ascii="Calibri" w:hAnsi="Calibri" w:cs="Calibri"/>
        </w:rPr>
        <w:t>about any member of staff/supply staff, volunteer or contractor to the Headteacher.  Low-level concerns about the Headteacher should be shared with the Xavier Safeguarding Compliance Director</w:t>
      </w:r>
      <w:r w:rsidR="00CC58E8" w:rsidRPr="00BB3185">
        <w:rPr>
          <w:rFonts w:ascii="Calibri" w:hAnsi="Calibri" w:cs="Calibri"/>
        </w:rPr>
        <w:t xml:space="preserve"> or Chief Executive Officer</w:t>
      </w:r>
      <w:r w:rsidRPr="00BB3185">
        <w:rPr>
          <w:rFonts w:ascii="Calibri" w:hAnsi="Calibri" w:cs="Calibri"/>
        </w:rPr>
        <w:t>.</w:t>
      </w:r>
    </w:p>
    <w:p w14:paraId="1F34352A" w14:textId="77777777" w:rsidR="4B1E09E5" w:rsidRPr="00BB3185" w:rsidRDefault="4B1E09E5" w:rsidP="00EA0374">
      <w:pPr>
        <w:pStyle w:val="BodyText"/>
        <w:ind w:left="142" w:right="52"/>
        <w:jc w:val="both"/>
      </w:pPr>
    </w:p>
    <w:p w14:paraId="0E561475" w14:textId="77777777" w:rsidR="77FFA6A7" w:rsidRPr="00BB3185" w:rsidRDefault="77FFA6A7" w:rsidP="00EA0374">
      <w:pPr>
        <w:pStyle w:val="Default"/>
        <w:spacing w:after="125"/>
        <w:ind w:right="5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A ‘low-level’ concern does not mean that it is insignificant, it means that the behaviour towards a child does not meet the allegation/harm threshold. A low-level concern is any concern – no matter how small, and even if no more than causing a sense of unease or a ‘nagging doubt’ - that an adult working in or on behalf of the school or college may have acted in a way that:</w:t>
      </w:r>
    </w:p>
    <w:p w14:paraId="1A3AA4D7" w14:textId="4DD92B8F" w:rsidR="77FFA6A7" w:rsidRPr="00BB3185" w:rsidRDefault="77FFA6A7" w:rsidP="00EA0374">
      <w:pPr>
        <w:pStyle w:val="Default"/>
        <w:numPr>
          <w:ilvl w:val="0"/>
          <w:numId w:val="21"/>
        </w:numPr>
        <w:spacing w:after="125"/>
        <w:ind w:right="5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Is inconsistent with the Xavier code of conduct, including inappropriate conduct outside of work, and</w:t>
      </w:r>
    </w:p>
    <w:p w14:paraId="0E728063" w14:textId="77777777" w:rsidR="77FFA6A7" w:rsidRPr="00BB3185" w:rsidRDefault="77FFA6A7" w:rsidP="00EA0374">
      <w:pPr>
        <w:pStyle w:val="Default"/>
        <w:numPr>
          <w:ilvl w:val="0"/>
          <w:numId w:val="21"/>
        </w:numPr>
        <w:ind w:right="5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Does not meet the allegation/harm threshold or is otherwise not considered serious enough to consider a referral to the LADO.</w:t>
      </w:r>
    </w:p>
    <w:p w14:paraId="38449914" w14:textId="77777777" w:rsidR="77FFA6A7" w:rsidRPr="00BB3185" w:rsidRDefault="77FFA6A7" w:rsidP="00EA0374">
      <w:pPr>
        <w:pStyle w:val="Default"/>
        <w:spacing w:after="125"/>
        <w:ind w:right="5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Examples of such behaviour could include, but are not limited to:</w:t>
      </w:r>
    </w:p>
    <w:p w14:paraId="4CC88953" w14:textId="77777777" w:rsidR="77FFA6A7" w:rsidRPr="00BB3185" w:rsidRDefault="77FFA6A7" w:rsidP="00EA0374">
      <w:pPr>
        <w:pStyle w:val="Default"/>
        <w:numPr>
          <w:ilvl w:val="4"/>
          <w:numId w:val="10"/>
        </w:numPr>
        <w:spacing w:after="125"/>
        <w:ind w:left="851" w:right="52" w:firstLine="14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being over friendly with children;</w:t>
      </w:r>
    </w:p>
    <w:p w14:paraId="4C4C07E7" w14:textId="77777777" w:rsidR="77FFA6A7" w:rsidRPr="00BB3185" w:rsidRDefault="77FFA6A7" w:rsidP="00EA0374">
      <w:pPr>
        <w:pStyle w:val="Default"/>
        <w:numPr>
          <w:ilvl w:val="4"/>
          <w:numId w:val="10"/>
        </w:numPr>
        <w:spacing w:after="125"/>
        <w:ind w:left="851" w:right="52" w:firstLine="14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having favourites;</w:t>
      </w:r>
    </w:p>
    <w:p w14:paraId="7328458F" w14:textId="77777777" w:rsidR="77FFA6A7" w:rsidRPr="00BB3185" w:rsidRDefault="77FFA6A7" w:rsidP="00EA0374">
      <w:pPr>
        <w:pStyle w:val="Default"/>
        <w:numPr>
          <w:ilvl w:val="4"/>
          <w:numId w:val="10"/>
        </w:numPr>
        <w:spacing w:after="125"/>
        <w:ind w:left="851" w:right="52" w:firstLine="14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lastRenderedPageBreak/>
        <w:t>taking photographs of children on their mobile phone;</w:t>
      </w:r>
    </w:p>
    <w:p w14:paraId="3677248B" w14:textId="77777777" w:rsidR="77FFA6A7" w:rsidRPr="00BB3185" w:rsidRDefault="77FFA6A7" w:rsidP="00EA0374">
      <w:pPr>
        <w:pStyle w:val="Default"/>
        <w:numPr>
          <w:ilvl w:val="4"/>
          <w:numId w:val="10"/>
        </w:numPr>
        <w:spacing w:after="125"/>
        <w:ind w:left="851" w:right="52" w:firstLine="14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engaging with a child on a one-to-one basis in a secluded area or behind a closed door; or,</w:t>
      </w:r>
    </w:p>
    <w:p w14:paraId="71497086" w14:textId="77777777" w:rsidR="77FFA6A7" w:rsidRPr="00BB3185" w:rsidRDefault="77FFA6A7" w:rsidP="00EA0374">
      <w:pPr>
        <w:pStyle w:val="Default"/>
        <w:numPr>
          <w:ilvl w:val="4"/>
          <w:numId w:val="10"/>
        </w:numPr>
        <w:ind w:left="851" w:right="52" w:firstLine="142"/>
        <w:jc w:val="both"/>
        <w:rPr>
          <w:rFonts w:asciiTheme="minorHAnsi" w:eastAsia="Arial" w:hAnsiTheme="minorHAnsi" w:cstheme="minorBidi"/>
          <w:color w:val="auto"/>
          <w:lang w:eastAsia="en-GB" w:bidi="en-GB"/>
        </w:rPr>
      </w:pPr>
      <w:r w:rsidRPr="00BB3185">
        <w:rPr>
          <w:rFonts w:asciiTheme="minorHAnsi" w:eastAsia="Arial" w:hAnsiTheme="minorHAnsi" w:cstheme="minorBidi"/>
          <w:color w:val="auto"/>
          <w:lang w:eastAsia="en-GB" w:bidi="en-GB"/>
        </w:rPr>
        <w:t>humiliating pupils</w:t>
      </w:r>
    </w:p>
    <w:p w14:paraId="0C9DEA4A" w14:textId="77777777" w:rsidR="4B1E09E5" w:rsidRPr="00BB3185" w:rsidRDefault="4B1E09E5" w:rsidP="00EA0374">
      <w:pPr>
        <w:pStyle w:val="BodyText"/>
        <w:ind w:left="851" w:right="52" w:firstLine="142"/>
        <w:jc w:val="both"/>
      </w:pPr>
    </w:p>
    <w:p w14:paraId="0DCFFFCC" w14:textId="77777777" w:rsidR="77FFA6A7" w:rsidRPr="00BB3185" w:rsidRDefault="77FFA6A7" w:rsidP="00EA0374">
      <w:pPr>
        <w:pStyle w:val="BodyText"/>
        <w:ind w:right="52"/>
        <w:jc w:val="both"/>
        <w:rPr>
          <w:rFonts w:asciiTheme="minorHAnsi" w:hAnsiTheme="minorHAnsi" w:cstheme="minorBidi"/>
        </w:rPr>
      </w:pPr>
      <w:r w:rsidRPr="00BB3185">
        <w:rPr>
          <w:rFonts w:asciiTheme="minorHAnsi" w:hAnsiTheme="minorHAnsi" w:cstheme="minorBidi"/>
        </w:rPr>
        <w:t>Follow the procedures set out by the Surrey Safeguarding Children Partnership and take account of guidance issued by the Department for Education to safeguard children.</w:t>
      </w:r>
    </w:p>
    <w:p w14:paraId="64B6D6FB" w14:textId="77777777" w:rsidR="4B1E09E5" w:rsidRPr="00BB3185" w:rsidRDefault="4B1E09E5" w:rsidP="00EA0374">
      <w:pPr>
        <w:pStyle w:val="BodyText"/>
        <w:ind w:right="52"/>
        <w:jc w:val="both"/>
        <w:rPr>
          <w:rFonts w:asciiTheme="minorHAnsi" w:hAnsiTheme="minorHAnsi" w:cstheme="minorBidi"/>
        </w:rPr>
      </w:pPr>
    </w:p>
    <w:p w14:paraId="3A19660D" w14:textId="7AAE458E" w:rsidR="77FFA6A7" w:rsidRPr="00BB3185" w:rsidRDefault="77FFA6A7" w:rsidP="00EA0374">
      <w:pPr>
        <w:pStyle w:val="BodyText"/>
        <w:ind w:right="52"/>
        <w:jc w:val="both"/>
        <w:rPr>
          <w:rFonts w:asciiTheme="minorHAnsi" w:hAnsiTheme="minorHAnsi" w:cstheme="minorBidi"/>
        </w:rPr>
      </w:pPr>
      <w:r w:rsidRPr="00BB3185">
        <w:rPr>
          <w:rFonts w:asciiTheme="minorHAnsi" w:hAnsiTheme="minorHAnsi" w:cstheme="minorBidi"/>
        </w:rPr>
        <w:t>Provide support for children subject to Early Help, Child in Need or Child Protection and be involved where appropriate, in the implementation of individual plans to further safeguard vulnerable learners and understand their academic progress and attainment and maintain a culture of high aspirations for this cohort.</w:t>
      </w:r>
    </w:p>
    <w:p w14:paraId="441CDD2F" w14:textId="77777777" w:rsidR="4B1E09E5" w:rsidRPr="00BB3185" w:rsidRDefault="4B1E09E5" w:rsidP="00EA0374">
      <w:pPr>
        <w:pStyle w:val="BodyText"/>
        <w:ind w:right="52"/>
        <w:jc w:val="both"/>
        <w:rPr>
          <w:rFonts w:asciiTheme="minorHAnsi" w:hAnsiTheme="minorHAnsi" w:cstheme="minorBidi"/>
        </w:rPr>
      </w:pPr>
    </w:p>
    <w:p w14:paraId="509D3900" w14:textId="29CF46A8" w:rsidR="77FFA6A7" w:rsidRPr="00BB3185" w:rsidRDefault="77FFA6A7" w:rsidP="00EA0374">
      <w:pPr>
        <w:pStyle w:val="BodyText"/>
        <w:ind w:right="52"/>
        <w:jc w:val="both"/>
      </w:pPr>
      <w:r w:rsidRPr="00BB3185">
        <w:rPr>
          <w:rFonts w:asciiTheme="minorHAnsi" w:hAnsiTheme="minorHAnsi" w:cstheme="minorBidi"/>
        </w:rPr>
        <w:t>A member of staff who is approached by a child should listen positively and try to reassure them.   They cannot promise</w:t>
      </w:r>
      <w:r w:rsidR="00CC58E8" w:rsidRPr="00BB3185">
        <w:rPr>
          <w:rFonts w:asciiTheme="minorHAnsi" w:hAnsiTheme="minorHAnsi" w:cstheme="minorBidi"/>
        </w:rPr>
        <w:t xml:space="preserve"> </w:t>
      </w:r>
      <w:r w:rsidRPr="00BB3185">
        <w:rPr>
          <w:rFonts w:asciiTheme="minorHAnsi" w:hAnsiTheme="minorHAnsi" w:cstheme="minorBidi"/>
        </w:rPr>
        <w:t>confidentiality and should explain the need to pass information to other professionals to help keep the child and/or other children safe</w:t>
      </w:r>
      <w:r w:rsidR="6B600380" w:rsidRPr="00BB3185">
        <w:rPr>
          <w:rFonts w:asciiTheme="minorHAnsi" w:hAnsiTheme="minorHAnsi" w:cstheme="minorBidi"/>
        </w:rPr>
        <w:t>.</w:t>
      </w:r>
      <w:r w:rsidR="6B600380" w:rsidRPr="00BB3185">
        <w:rPr>
          <w:rFonts w:asciiTheme="minorHAnsi" w:eastAsiaTheme="minorEastAsia" w:hAnsiTheme="minorHAnsi" w:cstheme="minorBidi"/>
        </w:rPr>
        <w:t xml:space="preserve"> The degree of confidentiality should always be governed by the need to protect the child.</w:t>
      </w:r>
    </w:p>
    <w:p w14:paraId="43FF262F" w14:textId="77777777" w:rsidR="4B1E09E5" w:rsidRPr="00BB3185" w:rsidRDefault="4B1E09E5" w:rsidP="00EA0374">
      <w:pPr>
        <w:pStyle w:val="BodyText"/>
        <w:ind w:right="52"/>
        <w:jc w:val="both"/>
        <w:rPr>
          <w:rFonts w:asciiTheme="minorHAnsi" w:hAnsiTheme="minorHAnsi" w:cstheme="minorBidi"/>
        </w:rPr>
      </w:pPr>
    </w:p>
    <w:p w14:paraId="01733931" w14:textId="77777777" w:rsidR="77FFA6A7" w:rsidRPr="00BB3185" w:rsidRDefault="77FFA6A7" w:rsidP="00EA0374">
      <w:pPr>
        <w:pStyle w:val="BodyText"/>
        <w:ind w:right="52"/>
        <w:jc w:val="both"/>
        <w:rPr>
          <w:rFonts w:asciiTheme="minorHAnsi" w:hAnsiTheme="minorHAnsi" w:cstheme="minorBidi"/>
        </w:rPr>
      </w:pPr>
      <w:r w:rsidRPr="00BB3185">
        <w:rPr>
          <w:rFonts w:asciiTheme="minorHAnsi" w:hAnsiTheme="minorHAnsi" w:cstheme="minorBidi"/>
        </w:rPr>
        <w:t>Notify the DSL or their Deputy of any child on a child protection plan or child in need plan who has unexplained absence.</w:t>
      </w:r>
    </w:p>
    <w:p w14:paraId="19B97CC8" w14:textId="77777777" w:rsidR="4B1E09E5" w:rsidRPr="00BB3185" w:rsidRDefault="4B1E09E5" w:rsidP="00EA0374">
      <w:pPr>
        <w:pStyle w:val="BodyText"/>
        <w:ind w:right="52"/>
        <w:jc w:val="both"/>
        <w:rPr>
          <w:rFonts w:asciiTheme="minorHAnsi" w:hAnsiTheme="minorHAnsi" w:cstheme="minorBidi"/>
        </w:rPr>
      </w:pPr>
    </w:p>
    <w:p w14:paraId="385FAB61" w14:textId="5CD9639D" w:rsidR="77FFA6A7" w:rsidRPr="00BB3185" w:rsidRDefault="77FFA6A7" w:rsidP="00EA0374">
      <w:pPr>
        <w:pStyle w:val="BodyText"/>
        <w:spacing w:before="1"/>
        <w:ind w:right="52"/>
        <w:jc w:val="both"/>
      </w:pPr>
      <w:r w:rsidRPr="00BB3185">
        <w:rPr>
          <w:rFonts w:asciiTheme="minorHAnsi" w:hAnsiTheme="minorHAnsi" w:cstheme="minorBidi"/>
        </w:rPr>
        <w:t>Understand early help and be prepared to identify and support children who may benefit from early help.</w:t>
      </w:r>
      <w:r w:rsidR="46D63C99" w:rsidRPr="00BB3185">
        <w:rPr>
          <w:rFonts w:asciiTheme="minorHAnsi" w:hAnsiTheme="minorHAnsi" w:cstheme="minorBidi"/>
        </w:rPr>
        <w:t xml:space="preserve"> </w:t>
      </w:r>
      <w:r w:rsidR="46D63C99" w:rsidRPr="00BB3185">
        <w:rPr>
          <w:rFonts w:asciiTheme="minorHAnsi" w:eastAsiaTheme="minorEastAsia" w:hAnsiTheme="minorHAnsi" w:cstheme="minorBidi"/>
        </w:rPr>
        <w:t>Liaise with other agencies that support children and provide early help.</w:t>
      </w:r>
    </w:p>
    <w:p w14:paraId="562DAE3D" w14:textId="45E6B99E" w:rsidR="4B1E09E5" w:rsidRPr="00BB3185" w:rsidRDefault="4B1E09E5" w:rsidP="00EA0374">
      <w:pPr>
        <w:pStyle w:val="BodyText"/>
        <w:ind w:right="52"/>
        <w:jc w:val="both"/>
        <w:rPr>
          <w:rFonts w:asciiTheme="minorHAnsi" w:hAnsiTheme="minorHAnsi" w:cstheme="minorBidi"/>
        </w:rPr>
      </w:pPr>
    </w:p>
    <w:p w14:paraId="5B2F6E28" w14:textId="07B7034E" w:rsidR="004A0722"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Be aware that children may not feel ready or know how to tell someone that they are being abused, exploited, or neglected, and/or they may not recognise their experiences as harmful.</w:t>
      </w:r>
      <w:r w:rsidR="00CC58E8" w:rsidRPr="00BB3185">
        <w:rPr>
          <w:rFonts w:asciiTheme="minorHAnsi" w:hAnsiTheme="minorHAnsi" w:cstheme="minorBidi"/>
        </w:rPr>
        <w:t xml:space="preserve"> </w:t>
      </w:r>
      <w:r w:rsidRPr="00BB3185">
        <w:rPr>
          <w:rFonts w:asciiTheme="minorHAnsi" w:hAnsiTheme="minorHAnsi" w:cstheme="minorBidi"/>
        </w:rPr>
        <w:t>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0DDD3FB" w14:textId="67778100" w:rsidR="00A301C8" w:rsidRPr="00BB3185" w:rsidRDefault="00A301C8" w:rsidP="00EA0374">
      <w:pPr>
        <w:pStyle w:val="BodyText"/>
        <w:ind w:left="142" w:right="52"/>
        <w:jc w:val="both"/>
      </w:pPr>
    </w:p>
    <w:p w14:paraId="591A030C" w14:textId="77777777"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 xml:space="preserve">Be aware of how abuse, neglect and other potentially traumatic adverse childhood experiences can impact on children’s mental health, behaviour and education. </w:t>
      </w:r>
    </w:p>
    <w:p w14:paraId="0A5A3F2A" w14:textId="77777777" w:rsidR="00A301C8" w:rsidRPr="00BB3185" w:rsidRDefault="00A301C8" w:rsidP="00EA0374">
      <w:pPr>
        <w:pStyle w:val="BodyText"/>
        <w:spacing w:before="1"/>
        <w:ind w:right="52"/>
        <w:jc w:val="both"/>
        <w:rPr>
          <w:rFonts w:asciiTheme="minorHAnsi" w:hAnsiTheme="minorHAnsi" w:cstheme="minorHAnsi"/>
        </w:rPr>
      </w:pPr>
    </w:p>
    <w:p w14:paraId="4335D30C"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Identify children who may benefit from early help, liaising with the DSL in the first instance. (Options may include managing support for the child internally via the school’s pastoral support process or an Early Help Assessment). In some circumstances it may be appropriate for a member of school staff to act as the lead professional in early help cases.</w:t>
      </w:r>
    </w:p>
    <w:p w14:paraId="66F2E2B6" w14:textId="08945E69" w:rsidR="00A301C8" w:rsidRPr="00BB3185" w:rsidRDefault="00A301C8" w:rsidP="00EA0374">
      <w:pPr>
        <w:pStyle w:val="BodyText"/>
        <w:ind w:right="52"/>
        <w:jc w:val="both"/>
        <w:rPr>
          <w:rFonts w:asciiTheme="minorHAnsi" w:hAnsiTheme="minorHAnsi" w:cstheme="minorBidi"/>
        </w:rPr>
      </w:pPr>
    </w:p>
    <w:p w14:paraId="0EF0407A"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Be mindful that the Teacher Standards states that teachers should safeguard children’s wellbeing and maintain public trust in the teaching profession as part of their professional duties.</w:t>
      </w:r>
    </w:p>
    <w:p w14:paraId="2E040707" w14:textId="77777777" w:rsidR="00A301C8" w:rsidRPr="00BB3185" w:rsidRDefault="00A301C8" w:rsidP="00EA0374">
      <w:pPr>
        <w:pStyle w:val="Heading4"/>
        <w:ind w:left="0" w:right="52"/>
        <w:jc w:val="both"/>
      </w:pPr>
    </w:p>
    <w:p w14:paraId="6B8E63E4" w14:textId="77777777" w:rsidR="00A301C8" w:rsidRPr="00BB3185" w:rsidRDefault="00A301C8" w:rsidP="00EA0374">
      <w:pPr>
        <w:pStyle w:val="Heading4"/>
        <w:ind w:left="0" w:right="52"/>
        <w:jc w:val="both"/>
        <w:rPr>
          <w:rFonts w:asciiTheme="minorHAnsi" w:hAnsiTheme="minorHAnsi" w:cstheme="minorHAnsi"/>
          <w:sz w:val="28"/>
          <w:szCs w:val="28"/>
        </w:rPr>
      </w:pPr>
      <w:r w:rsidRPr="00BB3185">
        <w:rPr>
          <w:rFonts w:asciiTheme="minorHAnsi" w:hAnsiTheme="minorHAnsi" w:cstheme="minorHAnsi"/>
          <w:sz w:val="28"/>
          <w:szCs w:val="28"/>
        </w:rPr>
        <w:t>The Headteacher</w:t>
      </w:r>
    </w:p>
    <w:p w14:paraId="509B258D" w14:textId="77777777" w:rsidR="00A301C8" w:rsidRPr="00BB3185" w:rsidRDefault="00A301C8" w:rsidP="00EA0374">
      <w:pPr>
        <w:pStyle w:val="BodyText"/>
        <w:ind w:left="142" w:right="52"/>
        <w:jc w:val="both"/>
        <w:rPr>
          <w:b/>
        </w:rPr>
      </w:pPr>
    </w:p>
    <w:p w14:paraId="6AFC78A6"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In addition to the role and responsibilities of all staff the Headteacher will ensure that:</w:t>
      </w:r>
    </w:p>
    <w:p w14:paraId="72AD5DC1" w14:textId="77777777" w:rsidR="00A301C8" w:rsidRPr="00BB3185" w:rsidRDefault="00A301C8" w:rsidP="00EA0374">
      <w:pPr>
        <w:pStyle w:val="BodyText"/>
        <w:ind w:right="52"/>
        <w:jc w:val="both"/>
        <w:rPr>
          <w:rFonts w:asciiTheme="minorHAnsi" w:hAnsiTheme="minorHAnsi" w:cstheme="minorHAnsi"/>
        </w:rPr>
      </w:pPr>
    </w:p>
    <w:p w14:paraId="7FF2B337" w14:textId="452BC937" w:rsidR="00A301C8" w:rsidRPr="00BB3185" w:rsidRDefault="00A301C8" w:rsidP="00EA0374">
      <w:pPr>
        <w:pStyle w:val="BodyText"/>
        <w:ind w:right="52"/>
        <w:jc w:val="both"/>
        <w:rPr>
          <w:rFonts w:asciiTheme="minorHAnsi" w:hAnsiTheme="minorHAnsi" w:cstheme="minorBidi"/>
        </w:rPr>
      </w:pPr>
      <w:r w:rsidRPr="00BB3185">
        <w:rPr>
          <w:rFonts w:asciiTheme="minorHAnsi" w:hAnsiTheme="minorHAnsi" w:cstheme="minorBidi"/>
        </w:rPr>
        <w:t xml:space="preserve">The school fully contributes to inter-agency working in line with </w:t>
      </w:r>
      <w:r w:rsidR="00CC58E8" w:rsidRPr="00BB3185">
        <w:rPr>
          <w:rFonts w:asciiTheme="minorHAnsi" w:hAnsiTheme="minorHAnsi" w:cstheme="minorBidi"/>
        </w:rPr>
        <w:t>‘Working</w:t>
      </w:r>
      <w:r w:rsidRPr="00BB3185">
        <w:rPr>
          <w:rFonts w:asciiTheme="minorHAnsi" w:hAnsiTheme="minorHAnsi" w:cstheme="minorBidi"/>
        </w:rPr>
        <w:t xml:space="preserve"> Together to Safeguard Children</w:t>
      </w:r>
      <w:r w:rsidR="00CC58E8" w:rsidRPr="00BB3185">
        <w:rPr>
          <w:rFonts w:asciiTheme="minorHAnsi" w:hAnsiTheme="minorHAnsi" w:cstheme="minorBidi"/>
        </w:rPr>
        <w:t>’</w:t>
      </w:r>
      <w:r w:rsidRPr="00BB3185">
        <w:rPr>
          <w:rFonts w:asciiTheme="minorHAnsi" w:hAnsiTheme="minorHAnsi" w:cstheme="minorBidi"/>
        </w:rPr>
        <w:t xml:space="preserve"> </w:t>
      </w:r>
      <w:r w:rsidR="00CC58E8" w:rsidRPr="00BB3185">
        <w:rPr>
          <w:rFonts w:asciiTheme="minorHAnsi" w:hAnsiTheme="minorHAnsi" w:cstheme="minorBidi"/>
        </w:rPr>
        <w:t>(</w:t>
      </w:r>
      <w:r w:rsidRPr="00BB3185">
        <w:rPr>
          <w:rFonts w:asciiTheme="minorHAnsi" w:hAnsiTheme="minorHAnsi" w:cstheme="minorBidi"/>
        </w:rPr>
        <w:t>2</w:t>
      </w:r>
      <w:r w:rsidR="5A7B953D" w:rsidRPr="00BB3185">
        <w:rPr>
          <w:rFonts w:asciiTheme="minorHAnsi" w:hAnsiTheme="minorHAnsi" w:cstheme="minorBidi"/>
        </w:rPr>
        <w:t>023</w:t>
      </w:r>
      <w:r w:rsidR="00CC58E8" w:rsidRPr="00BB3185">
        <w:rPr>
          <w:rFonts w:asciiTheme="minorHAnsi" w:hAnsiTheme="minorHAnsi" w:cstheme="minorBidi"/>
        </w:rPr>
        <w:t>)</w:t>
      </w:r>
      <w:r w:rsidR="5A7B953D" w:rsidRPr="00BB3185">
        <w:rPr>
          <w:rFonts w:asciiTheme="minorHAnsi" w:hAnsiTheme="minorHAnsi" w:cstheme="minorBidi"/>
        </w:rPr>
        <w:t xml:space="preserve"> </w:t>
      </w:r>
      <w:r w:rsidRPr="00BB3185">
        <w:rPr>
          <w:rFonts w:asciiTheme="minorHAnsi" w:hAnsiTheme="minorHAnsi" w:cstheme="minorBidi"/>
        </w:rPr>
        <w:t>guidance.</w:t>
      </w:r>
    </w:p>
    <w:p w14:paraId="1CD239CC" w14:textId="77777777" w:rsidR="00A301C8" w:rsidRPr="00BB3185" w:rsidRDefault="00A301C8" w:rsidP="00EA0374">
      <w:pPr>
        <w:pStyle w:val="BodyText"/>
        <w:ind w:right="52"/>
        <w:jc w:val="both"/>
        <w:rPr>
          <w:rFonts w:asciiTheme="minorHAnsi" w:hAnsiTheme="minorHAnsi" w:cstheme="minorHAnsi"/>
        </w:rPr>
      </w:pPr>
    </w:p>
    <w:p w14:paraId="4800017A"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lastRenderedPageBreak/>
        <w:t>The Child Protection and Safeguarding Policy and procedures are implemented and followed by all staff.</w:t>
      </w:r>
    </w:p>
    <w:p w14:paraId="43459244" w14:textId="77777777" w:rsidR="00A301C8" w:rsidRPr="00BB3185" w:rsidRDefault="00A301C8" w:rsidP="00EA0374">
      <w:pPr>
        <w:pStyle w:val="BodyText"/>
        <w:tabs>
          <w:tab w:val="left" w:pos="9072"/>
        </w:tabs>
        <w:ind w:right="52"/>
        <w:jc w:val="both"/>
        <w:rPr>
          <w:rFonts w:asciiTheme="minorHAnsi" w:hAnsiTheme="minorHAnsi" w:cstheme="minorHAnsi"/>
        </w:rPr>
      </w:pPr>
    </w:p>
    <w:p w14:paraId="5F091896" w14:textId="77777777" w:rsidR="00A301C8" w:rsidRPr="00BB3185" w:rsidRDefault="00A301C8" w:rsidP="00EA0374">
      <w:pPr>
        <w:pStyle w:val="BodyText"/>
        <w:tabs>
          <w:tab w:val="left" w:pos="9072"/>
        </w:tabs>
        <w:ind w:right="52"/>
        <w:jc w:val="both"/>
        <w:rPr>
          <w:rFonts w:asciiTheme="minorHAnsi" w:hAnsiTheme="minorHAnsi" w:cstheme="minorHAnsi"/>
        </w:rPr>
      </w:pPr>
      <w:r w:rsidRPr="00BB3185">
        <w:rPr>
          <w:rFonts w:asciiTheme="minorHAnsi" w:hAnsiTheme="minorHAnsi" w:cstheme="minorHAnsi"/>
        </w:rPr>
        <w:t>The school has appropriate policies in place that make it clear that sexual harassment, online sexual abuse and sexual violence (including sexualised language) is unacceptable, with appropriate sanctions and support in place.</w:t>
      </w:r>
    </w:p>
    <w:p w14:paraId="7B01232E" w14:textId="77777777" w:rsidR="00A301C8" w:rsidRPr="00BB3185" w:rsidRDefault="00A301C8" w:rsidP="00EA0374">
      <w:pPr>
        <w:pStyle w:val="BodyText"/>
        <w:tabs>
          <w:tab w:val="left" w:pos="9072"/>
        </w:tabs>
        <w:ind w:right="52"/>
        <w:jc w:val="both"/>
        <w:rPr>
          <w:rFonts w:asciiTheme="minorHAnsi" w:hAnsiTheme="minorHAnsi" w:cstheme="minorHAnsi"/>
        </w:rPr>
      </w:pPr>
    </w:p>
    <w:p w14:paraId="75AFA31A" w14:textId="260D90F0" w:rsidR="00A301C8" w:rsidRPr="00BB3185" w:rsidRDefault="00A301C8" w:rsidP="00EA0374">
      <w:pPr>
        <w:pStyle w:val="BodyText"/>
        <w:tabs>
          <w:tab w:val="left" w:pos="9072"/>
        </w:tabs>
        <w:ind w:right="52"/>
        <w:jc w:val="both"/>
        <w:rPr>
          <w:rFonts w:asciiTheme="minorHAnsi" w:hAnsiTheme="minorHAnsi" w:cstheme="minorBidi"/>
        </w:rPr>
      </w:pPr>
      <w:r w:rsidRPr="00BB3185">
        <w:rPr>
          <w:rFonts w:asciiTheme="minorHAnsi" w:hAnsiTheme="minorHAnsi" w:cstheme="minorBidi"/>
        </w:rPr>
        <w:t>The school staff have appropriate knowledge of part 5 of Keeping</w:t>
      </w:r>
      <w:r w:rsidR="001173F3" w:rsidRPr="00BB3185">
        <w:rPr>
          <w:rFonts w:asciiTheme="minorHAnsi" w:hAnsiTheme="minorHAnsi" w:cstheme="minorBidi"/>
        </w:rPr>
        <w:t xml:space="preserve"> Children Safe in Education 202</w:t>
      </w:r>
      <w:r w:rsidR="4E166506" w:rsidRPr="00BB3185">
        <w:rPr>
          <w:rFonts w:asciiTheme="minorHAnsi" w:hAnsiTheme="minorHAnsi" w:cstheme="minorBidi"/>
        </w:rPr>
        <w:t>4</w:t>
      </w:r>
      <w:r w:rsidRPr="00BB3185">
        <w:rPr>
          <w:rFonts w:asciiTheme="minorHAnsi" w:hAnsiTheme="minorHAnsi" w:cstheme="minorBidi"/>
        </w:rPr>
        <w:t>.</w:t>
      </w:r>
    </w:p>
    <w:p w14:paraId="6E112556" w14:textId="77777777" w:rsidR="00A301C8" w:rsidRPr="00BB3185" w:rsidRDefault="00A301C8" w:rsidP="00EA0374">
      <w:pPr>
        <w:pStyle w:val="BodyText"/>
        <w:tabs>
          <w:tab w:val="left" w:pos="9072"/>
        </w:tabs>
        <w:ind w:right="52"/>
        <w:jc w:val="both"/>
        <w:rPr>
          <w:rFonts w:asciiTheme="minorHAnsi" w:hAnsiTheme="minorHAnsi" w:cstheme="minorHAnsi"/>
        </w:rPr>
      </w:pPr>
    </w:p>
    <w:p w14:paraId="22D24F0D" w14:textId="77777777" w:rsidR="00A301C8" w:rsidRPr="00BB3185" w:rsidRDefault="00A301C8" w:rsidP="00EA0374">
      <w:pPr>
        <w:pStyle w:val="BodyText"/>
        <w:tabs>
          <w:tab w:val="left" w:pos="9072"/>
        </w:tabs>
        <w:ind w:right="52"/>
        <w:jc w:val="both"/>
        <w:rPr>
          <w:rFonts w:asciiTheme="minorHAnsi" w:hAnsiTheme="minorHAnsi" w:cstheme="minorHAnsi"/>
        </w:rPr>
      </w:pPr>
      <w:r w:rsidRPr="00BB3185">
        <w:rPr>
          <w:rFonts w:asciiTheme="minorHAnsi" w:hAnsiTheme="minorHAnsi" w:cstheme="minorHAnsi"/>
        </w:rPr>
        <w:t xml:space="preserve">All children are supported to report concerns about harmful sexual behaviour freely.  That concerns are taken seriously and dealt with swiftly and appropriately, and children are confident that this is the case.  Comprehensive records of all allegations are kept. </w:t>
      </w:r>
    </w:p>
    <w:p w14:paraId="792F7478" w14:textId="77777777" w:rsidR="00A301C8" w:rsidRPr="00BB3185" w:rsidRDefault="00A301C8" w:rsidP="00EA0374">
      <w:pPr>
        <w:pStyle w:val="BodyText"/>
        <w:ind w:right="52"/>
        <w:jc w:val="both"/>
        <w:rPr>
          <w:rFonts w:asciiTheme="minorHAnsi" w:hAnsiTheme="minorHAnsi" w:cstheme="minorHAnsi"/>
        </w:rPr>
      </w:pPr>
    </w:p>
    <w:p w14:paraId="2C941C20"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All staff are aware of the role of the designated safeguarding lead (DSL), including the identity of the DSL and any deputies.</w:t>
      </w:r>
    </w:p>
    <w:p w14:paraId="4907CD45" w14:textId="77777777" w:rsidR="00A301C8" w:rsidRPr="00BB3185" w:rsidRDefault="00A301C8" w:rsidP="00EA0374">
      <w:pPr>
        <w:pStyle w:val="BodyText"/>
        <w:spacing w:before="11"/>
        <w:ind w:left="142" w:right="52"/>
        <w:jc w:val="both"/>
        <w:rPr>
          <w:sz w:val="23"/>
        </w:rPr>
      </w:pPr>
    </w:p>
    <w:p w14:paraId="4B5A9B25"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Sufficient time, training, support, funding, resources, including cover arrangements where necessary, is allocated to the DSL to carry out their role effectively, including the provision of advice and support to school staff on child welfare and child protection matters, to take part in strategy discussions/meetings and other inter-agency meetings and/or support other staff to do so; and to contribute to the assessment of children.</w:t>
      </w:r>
    </w:p>
    <w:p w14:paraId="6DFEB46E" w14:textId="77777777" w:rsidR="00A301C8" w:rsidRPr="00BB3185" w:rsidRDefault="00A301C8" w:rsidP="00EA0374">
      <w:pPr>
        <w:pStyle w:val="BodyText"/>
        <w:spacing w:before="1"/>
        <w:ind w:right="52"/>
        <w:jc w:val="both"/>
        <w:rPr>
          <w:rFonts w:asciiTheme="minorHAnsi" w:hAnsiTheme="minorHAnsi" w:cstheme="minorHAnsi"/>
        </w:rPr>
      </w:pPr>
    </w:p>
    <w:p w14:paraId="5F5CBF91"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Opportunities are provided for a co-ordinated offer of early help when additional needs of children are identified.</w:t>
      </w:r>
    </w:p>
    <w:p w14:paraId="042E1531" w14:textId="77777777" w:rsidR="00A301C8" w:rsidRPr="00BB3185" w:rsidRDefault="00A301C8" w:rsidP="00EA0374">
      <w:pPr>
        <w:pStyle w:val="BodyText"/>
        <w:ind w:right="52"/>
        <w:jc w:val="both"/>
        <w:rPr>
          <w:rFonts w:asciiTheme="minorHAnsi" w:hAnsiTheme="minorHAnsi" w:cstheme="minorHAnsi"/>
        </w:rPr>
      </w:pPr>
    </w:p>
    <w:p w14:paraId="76EFA169" w14:textId="32BB0DCC"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Deputy DSLs are trained to the same standard as the DSL and the role is explicit in their job description.</w:t>
      </w:r>
    </w:p>
    <w:p w14:paraId="4D0D198F" w14:textId="77777777" w:rsidR="00122BFF" w:rsidRPr="00BB3185" w:rsidRDefault="00122BFF" w:rsidP="00EA0374">
      <w:pPr>
        <w:pStyle w:val="BodyText"/>
        <w:ind w:right="52"/>
        <w:jc w:val="both"/>
        <w:rPr>
          <w:rFonts w:asciiTheme="minorHAnsi" w:hAnsiTheme="minorHAnsi" w:cstheme="minorHAnsi"/>
        </w:rPr>
      </w:pPr>
    </w:p>
    <w:p w14:paraId="62102437"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Adequate and appropriate DSL cover arrangements are in place for any out of hours/out of term activities.</w:t>
      </w:r>
    </w:p>
    <w:p w14:paraId="204A418D" w14:textId="77777777" w:rsidR="00A301C8" w:rsidRPr="00BB3185" w:rsidRDefault="00A301C8" w:rsidP="00EA0374">
      <w:pPr>
        <w:pStyle w:val="BodyText"/>
        <w:ind w:right="52"/>
        <w:jc w:val="both"/>
        <w:rPr>
          <w:rFonts w:asciiTheme="minorHAnsi" w:hAnsiTheme="minorHAnsi" w:cstheme="minorHAnsi"/>
        </w:rPr>
      </w:pPr>
    </w:p>
    <w:p w14:paraId="5BC18374"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Where there is a safeguarding concern that the child’s wishes and feelings are </w:t>
      </w:r>
      <w:proofErr w:type="gramStart"/>
      <w:r w:rsidRPr="00BB3185">
        <w:rPr>
          <w:rFonts w:asciiTheme="minorHAnsi" w:hAnsiTheme="minorHAnsi" w:cstheme="minorHAnsi"/>
        </w:rPr>
        <w:t>taken into account</w:t>
      </w:r>
      <w:proofErr w:type="gramEnd"/>
      <w:r w:rsidRPr="00BB3185">
        <w:rPr>
          <w:rFonts w:asciiTheme="minorHAnsi" w:hAnsiTheme="minorHAnsi" w:cstheme="minorHAnsi"/>
        </w:rPr>
        <w:t xml:space="preserve"> when determining what action to take and what services to provide.</w:t>
      </w:r>
    </w:p>
    <w:p w14:paraId="29DCF30D" w14:textId="77777777" w:rsidR="00A301C8" w:rsidRPr="00BB3185" w:rsidRDefault="00A301C8" w:rsidP="00EA0374">
      <w:pPr>
        <w:pStyle w:val="BodyText"/>
        <w:ind w:right="52"/>
        <w:jc w:val="both"/>
        <w:rPr>
          <w:rFonts w:asciiTheme="minorHAnsi" w:hAnsiTheme="minorHAnsi" w:cstheme="minorHAnsi"/>
        </w:rPr>
      </w:pPr>
    </w:p>
    <w:p w14:paraId="1C650182" w14:textId="77777777" w:rsidR="00A301C8" w:rsidRPr="00BB3185" w:rsidRDefault="00A301C8" w:rsidP="00EA0374">
      <w:pPr>
        <w:pStyle w:val="BodyText"/>
        <w:spacing w:before="63"/>
        <w:ind w:right="52"/>
        <w:jc w:val="both"/>
        <w:rPr>
          <w:rFonts w:asciiTheme="minorHAnsi" w:hAnsiTheme="minorHAnsi" w:cstheme="minorHAnsi"/>
        </w:rPr>
      </w:pPr>
      <w:r w:rsidRPr="00BB3185">
        <w:rPr>
          <w:rFonts w:asciiTheme="minorHAnsi" w:hAnsiTheme="minorHAnsi" w:cstheme="minorHAnsi"/>
        </w:rPr>
        <w:t>Child-centred systems and processes are in place for children to express their views and give feedback.</w:t>
      </w:r>
    </w:p>
    <w:p w14:paraId="69F78C26" w14:textId="77777777" w:rsidR="00A301C8" w:rsidRPr="00BB3185" w:rsidRDefault="00A301C8" w:rsidP="00EA0374">
      <w:pPr>
        <w:pStyle w:val="BodyText"/>
        <w:spacing w:before="1"/>
        <w:ind w:right="52"/>
        <w:jc w:val="both"/>
        <w:rPr>
          <w:rFonts w:asciiTheme="minorHAnsi" w:hAnsiTheme="minorHAnsi" w:cstheme="minorHAnsi"/>
        </w:rPr>
      </w:pPr>
    </w:p>
    <w:p w14:paraId="58C88949"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All staff feel able to raise concerns about poor or unsafe practice and that such concerns are handled sensitively and in accordance with the whistle-blowing procedures.</w:t>
      </w:r>
    </w:p>
    <w:p w14:paraId="20479C8C" w14:textId="77777777" w:rsidR="00A301C8" w:rsidRPr="00BB3185" w:rsidRDefault="00A301C8" w:rsidP="00EA0374">
      <w:pPr>
        <w:pStyle w:val="BodyText"/>
        <w:ind w:right="52"/>
        <w:jc w:val="both"/>
        <w:rPr>
          <w:rFonts w:asciiTheme="minorHAnsi" w:hAnsiTheme="minorHAnsi" w:cstheme="minorHAnsi"/>
        </w:rPr>
      </w:pPr>
    </w:p>
    <w:p w14:paraId="764D7754"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Children are provided with opportunities throughout the curriculum to learn about safeguarding, including keeping themselves safe online.</w:t>
      </w:r>
    </w:p>
    <w:p w14:paraId="14E7D4DE" w14:textId="77777777" w:rsidR="00A301C8" w:rsidRPr="00BB3185" w:rsidRDefault="00A301C8" w:rsidP="00EA0374">
      <w:pPr>
        <w:pStyle w:val="BodyText"/>
        <w:ind w:left="142" w:right="52"/>
        <w:jc w:val="both"/>
      </w:pPr>
    </w:p>
    <w:p w14:paraId="1CDE0C29" w14:textId="77777777"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That allegations or concerns against staff, supply staff and volunteers are dealt with in accordance with guidance from the Department for Education (DfE), Surrey Safeguarding Children Partnership (SSCP) and Surrey County Council (SCC).</w:t>
      </w:r>
    </w:p>
    <w:p w14:paraId="0D854DA0" w14:textId="10DAE9DC" w:rsidR="00A301C8" w:rsidRPr="00BB3185" w:rsidRDefault="00A301C8" w:rsidP="00EA0374">
      <w:pPr>
        <w:pStyle w:val="BodyText"/>
        <w:ind w:right="52"/>
        <w:jc w:val="both"/>
        <w:rPr>
          <w:rFonts w:asciiTheme="minorHAnsi" w:hAnsiTheme="minorHAnsi" w:cstheme="minorHAnsi"/>
        </w:rPr>
      </w:pPr>
    </w:p>
    <w:p w14:paraId="394A5797" w14:textId="186C9F45" w:rsidR="00CC58E8" w:rsidRPr="00BB3185" w:rsidRDefault="00CC58E8" w:rsidP="00EA0374">
      <w:pPr>
        <w:pStyle w:val="BodyText"/>
        <w:spacing w:before="1"/>
        <w:ind w:right="52"/>
        <w:jc w:val="both"/>
        <w:rPr>
          <w:rFonts w:asciiTheme="minorHAnsi" w:hAnsiTheme="minorHAnsi" w:cstheme="minorBidi"/>
        </w:rPr>
      </w:pPr>
      <w:r w:rsidRPr="00BB3185">
        <w:rPr>
          <w:rFonts w:asciiTheme="minorHAnsi" w:hAnsiTheme="minorHAnsi" w:cstheme="minorBidi"/>
        </w:rPr>
        <w:t xml:space="preserve">That statutory requirements are met to make a referral to the Disclosure and Barring Service and additionally in the case of teaching staff the Teacher Regulation Agency where they think an individual has engaged in conduct that harmed (or is likely to harm) a child; or if the person </w:t>
      </w:r>
      <w:r w:rsidRPr="00BB3185">
        <w:rPr>
          <w:rFonts w:asciiTheme="minorHAnsi" w:hAnsiTheme="minorHAnsi" w:cstheme="minorBidi"/>
        </w:rPr>
        <w:lastRenderedPageBreak/>
        <w:t>otherwise poses a risk of harm to a child.</w:t>
      </w:r>
    </w:p>
    <w:p w14:paraId="030AB078" w14:textId="77777777" w:rsidR="00CC58E8" w:rsidRPr="00BB3185" w:rsidRDefault="00CC58E8" w:rsidP="00EA0374">
      <w:pPr>
        <w:pStyle w:val="BodyText"/>
        <w:ind w:right="52"/>
        <w:jc w:val="both"/>
        <w:rPr>
          <w:rFonts w:asciiTheme="minorHAnsi" w:hAnsiTheme="minorHAnsi" w:cstheme="minorHAnsi"/>
        </w:rPr>
      </w:pPr>
    </w:p>
    <w:p w14:paraId="4DFFA69A" w14:textId="649D9015" w:rsidR="00A301C8" w:rsidRPr="00BB3185" w:rsidRDefault="67D614F4" w:rsidP="00EA0374">
      <w:pPr>
        <w:pStyle w:val="BodyText"/>
        <w:ind w:right="52"/>
        <w:jc w:val="both"/>
        <w:rPr>
          <w:rFonts w:asciiTheme="minorHAnsi" w:hAnsiTheme="minorHAnsi" w:cstheme="minorBidi"/>
        </w:rPr>
      </w:pPr>
      <w:r w:rsidRPr="00BB3185">
        <w:rPr>
          <w:rFonts w:asciiTheme="minorHAnsi" w:hAnsiTheme="minorHAnsi" w:cstheme="minorBidi"/>
        </w:rPr>
        <w:t xml:space="preserve">Record </w:t>
      </w:r>
      <w:r w:rsidR="0655D416" w:rsidRPr="00BB3185">
        <w:rPr>
          <w:rFonts w:asciiTheme="minorHAnsi" w:hAnsiTheme="minorHAnsi" w:cstheme="minorBidi"/>
        </w:rPr>
        <w:t>l</w:t>
      </w:r>
      <w:r w:rsidR="050E52B6" w:rsidRPr="00BB3185">
        <w:rPr>
          <w:rFonts w:asciiTheme="minorHAnsi" w:hAnsiTheme="minorHAnsi" w:cstheme="minorBidi"/>
        </w:rPr>
        <w:t>ow-level concerns</w:t>
      </w:r>
      <w:r w:rsidR="3157368C" w:rsidRPr="00BB3185">
        <w:rPr>
          <w:rFonts w:asciiTheme="minorHAnsi" w:hAnsiTheme="minorHAnsi" w:cstheme="minorBidi"/>
        </w:rPr>
        <w:t xml:space="preserve"> </w:t>
      </w:r>
      <w:r w:rsidR="050E52B6" w:rsidRPr="00BB3185">
        <w:rPr>
          <w:rFonts w:asciiTheme="minorHAnsi" w:hAnsiTheme="minorHAnsi" w:cstheme="minorBidi"/>
        </w:rPr>
        <w:t>in cases which concern a member of staff, supply staff, contractor or a volunteer.  The record should include details of the concern, the context in which the concern arose, and action taken.  The name of the individual sharing their concerns should also be noted, if the individual wishes to remain anonymous that will be respected as far as reasonably possible.</w:t>
      </w:r>
    </w:p>
    <w:p w14:paraId="63A7339E" w14:textId="77777777" w:rsidR="00A301C8" w:rsidRPr="00BB3185" w:rsidRDefault="00A301C8" w:rsidP="00EA0374">
      <w:pPr>
        <w:pStyle w:val="BodyText"/>
        <w:ind w:right="52"/>
        <w:jc w:val="both"/>
        <w:rPr>
          <w:rFonts w:asciiTheme="minorHAnsi" w:hAnsiTheme="minorHAnsi" w:cstheme="minorHAnsi"/>
        </w:rPr>
      </w:pPr>
    </w:p>
    <w:p w14:paraId="60EC9988" w14:textId="77777777" w:rsidR="00CC58E8" w:rsidRPr="00BB3185" w:rsidRDefault="00CC58E8" w:rsidP="00EA0374">
      <w:pPr>
        <w:pStyle w:val="BodyText"/>
        <w:ind w:right="52"/>
        <w:jc w:val="both"/>
        <w:rPr>
          <w:rFonts w:asciiTheme="minorHAnsi" w:hAnsiTheme="minorHAnsi" w:cstheme="minorBidi"/>
        </w:rPr>
      </w:pPr>
    </w:p>
    <w:p w14:paraId="47296D49" w14:textId="63E375AB" w:rsidR="00A301C8" w:rsidRPr="00BB3185" w:rsidRDefault="050E52B6" w:rsidP="00EA0374">
      <w:pPr>
        <w:pStyle w:val="Heading4"/>
        <w:ind w:left="0" w:right="52"/>
        <w:jc w:val="both"/>
        <w:rPr>
          <w:rFonts w:asciiTheme="minorHAnsi" w:hAnsiTheme="minorHAnsi" w:cstheme="minorBidi"/>
          <w:sz w:val="28"/>
          <w:szCs w:val="28"/>
        </w:rPr>
      </w:pPr>
      <w:r w:rsidRPr="00BB3185">
        <w:rPr>
          <w:rFonts w:asciiTheme="minorHAnsi" w:hAnsiTheme="minorHAnsi" w:cstheme="minorBidi"/>
          <w:sz w:val="28"/>
          <w:szCs w:val="28"/>
        </w:rPr>
        <w:t>The Designated Safeguarding Lead:</w:t>
      </w:r>
    </w:p>
    <w:p w14:paraId="1B525E0B" w14:textId="77777777" w:rsidR="00A301C8" w:rsidRPr="00BB3185" w:rsidRDefault="00A301C8" w:rsidP="00EA0374">
      <w:pPr>
        <w:pStyle w:val="BodyText"/>
        <w:ind w:left="142" w:right="52"/>
        <w:jc w:val="both"/>
        <w:rPr>
          <w:b/>
        </w:rPr>
      </w:pPr>
    </w:p>
    <w:p w14:paraId="41EE7B47"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In addition to the role and responsibilities of all staff the DSL will:</w:t>
      </w:r>
    </w:p>
    <w:p w14:paraId="74FC1DDE" w14:textId="77777777" w:rsidR="00A301C8" w:rsidRPr="00BB3185" w:rsidRDefault="00A301C8" w:rsidP="00EA0374">
      <w:pPr>
        <w:pStyle w:val="BodyText"/>
        <w:ind w:left="142" w:right="52"/>
        <w:jc w:val="both"/>
      </w:pPr>
    </w:p>
    <w:p w14:paraId="0712CE01"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Hold the lead responsibility for safeguarding and child protection (including online safety) in the school, this responsibility is not able to be delegated.</w:t>
      </w:r>
    </w:p>
    <w:p w14:paraId="01EA9B29" w14:textId="77777777" w:rsidR="00A301C8" w:rsidRPr="00BB3185" w:rsidRDefault="00A301C8" w:rsidP="00EA0374">
      <w:pPr>
        <w:pStyle w:val="BodyText"/>
        <w:ind w:right="52"/>
        <w:jc w:val="both"/>
        <w:rPr>
          <w:rFonts w:asciiTheme="minorHAnsi" w:hAnsiTheme="minorHAnsi" w:cstheme="minorHAnsi"/>
        </w:rPr>
      </w:pPr>
    </w:p>
    <w:p w14:paraId="6036FE5A" w14:textId="6439749A" w:rsidR="123F4E0D" w:rsidRPr="00BB3185" w:rsidRDefault="123F4E0D" w:rsidP="00EA0374">
      <w:pPr>
        <w:ind w:right="52"/>
        <w:jc w:val="both"/>
        <w:rPr>
          <w:rFonts w:asciiTheme="minorHAnsi" w:eastAsiaTheme="minorEastAsia" w:hAnsiTheme="minorHAnsi" w:cstheme="minorBidi"/>
        </w:rPr>
      </w:pPr>
      <w:r w:rsidRPr="00BB3185">
        <w:rPr>
          <w:rFonts w:asciiTheme="minorHAnsi" w:eastAsiaTheme="minorEastAsia" w:hAnsiTheme="minorHAnsi" w:cstheme="minorBidi"/>
          <w:sz w:val="24"/>
          <w:szCs w:val="24"/>
        </w:rPr>
        <w:t>Liaise with the Surrey Country Council and work in partnership with other agencies in line with Working Together to Safeguard Children (2023).</w:t>
      </w:r>
    </w:p>
    <w:p w14:paraId="0B4E5DAE" w14:textId="7EEC4201" w:rsidR="00122BFF" w:rsidRPr="00BB3185" w:rsidRDefault="00122BFF" w:rsidP="00EA0374">
      <w:pPr>
        <w:pStyle w:val="BodyText"/>
        <w:ind w:right="52"/>
        <w:jc w:val="both"/>
        <w:rPr>
          <w:rFonts w:asciiTheme="minorHAnsi" w:hAnsiTheme="minorHAnsi" w:cstheme="minorHAnsi"/>
        </w:rPr>
      </w:pPr>
    </w:p>
    <w:p w14:paraId="48AD2C7B" w14:textId="4FACA841" w:rsidR="00122BFF" w:rsidRPr="00BB3185" w:rsidRDefault="736FF831" w:rsidP="00EA0374">
      <w:pPr>
        <w:pStyle w:val="BodyText"/>
        <w:ind w:right="52"/>
        <w:jc w:val="both"/>
        <w:rPr>
          <w:rFonts w:asciiTheme="minorHAnsi" w:hAnsiTheme="minorHAnsi" w:cstheme="minorBidi"/>
        </w:rPr>
      </w:pPr>
      <w:r w:rsidRPr="00BB3185">
        <w:rPr>
          <w:rFonts w:asciiTheme="minorHAnsi" w:hAnsiTheme="minorHAnsi" w:cstheme="minorBidi"/>
        </w:rPr>
        <w:t xml:space="preserve">Where necessary contact </w:t>
      </w:r>
      <w:r w:rsidR="724A72B3" w:rsidRPr="00BB3185">
        <w:rPr>
          <w:rFonts w:asciiTheme="minorHAnsi" w:eastAsiaTheme="minorEastAsia" w:hAnsiTheme="minorHAnsi" w:cstheme="minorBidi"/>
        </w:rPr>
        <w:t xml:space="preserve">Surrey’s </w:t>
      </w:r>
      <w:r w:rsidR="2AEC84AF" w:rsidRPr="00BB3185">
        <w:rPr>
          <w:rFonts w:asciiTheme="minorHAnsi" w:hAnsiTheme="minorHAnsi" w:cstheme="minorBidi"/>
        </w:rPr>
        <w:t xml:space="preserve">Child Protection Consultation Line for advice and support (0300 </w:t>
      </w:r>
      <w:r w:rsidR="0BCD402B" w:rsidRPr="00BB3185">
        <w:rPr>
          <w:rFonts w:asciiTheme="minorHAnsi" w:eastAsiaTheme="minorEastAsia" w:hAnsiTheme="minorHAnsi" w:cstheme="minorBidi"/>
        </w:rPr>
        <w:t>470</w:t>
      </w:r>
      <w:r w:rsidR="2AEC84AF" w:rsidRPr="00BB3185">
        <w:rPr>
          <w:rFonts w:asciiTheme="minorHAnsi" w:eastAsiaTheme="minorEastAsia" w:hAnsiTheme="minorHAnsi" w:cstheme="minorBidi"/>
        </w:rPr>
        <w:t xml:space="preserve"> </w:t>
      </w:r>
      <w:r w:rsidR="2AEC84AF" w:rsidRPr="00BB3185">
        <w:rPr>
          <w:rFonts w:asciiTheme="minorHAnsi" w:hAnsiTheme="minorHAnsi" w:cstheme="minorBidi"/>
        </w:rPr>
        <w:t>9100 option 3)</w:t>
      </w:r>
      <w:r w:rsidRPr="00BB3185">
        <w:rPr>
          <w:rFonts w:asciiTheme="minorHAnsi" w:hAnsiTheme="minorHAnsi" w:cstheme="minorBidi"/>
        </w:rPr>
        <w:t>,</w:t>
      </w:r>
    </w:p>
    <w:p w14:paraId="148CDCE2" w14:textId="77777777" w:rsidR="00A301C8" w:rsidRPr="00BB3185" w:rsidRDefault="00A301C8" w:rsidP="00EA0374">
      <w:pPr>
        <w:pStyle w:val="BodyText"/>
        <w:ind w:right="52"/>
        <w:jc w:val="both"/>
        <w:rPr>
          <w:rFonts w:asciiTheme="minorHAnsi" w:hAnsiTheme="minorHAnsi" w:cstheme="minorHAnsi"/>
        </w:rPr>
      </w:pPr>
    </w:p>
    <w:p w14:paraId="7B0286A4" w14:textId="5DAEC15A" w:rsidR="00A301C8" w:rsidRPr="00BB3185" w:rsidRDefault="050E52B6" w:rsidP="00EA0374">
      <w:pPr>
        <w:pStyle w:val="BodyText"/>
        <w:spacing w:before="1"/>
        <w:ind w:right="52"/>
        <w:jc w:val="both"/>
        <w:rPr>
          <w:rFonts w:asciiTheme="minorHAnsi" w:hAnsiTheme="minorHAnsi" w:cstheme="minorBidi"/>
        </w:rPr>
      </w:pPr>
      <w:r w:rsidRPr="00BB3185">
        <w:rPr>
          <w:rFonts w:asciiTheme="minorHAnsi" w:hAnsiTheme="minorHAnsi" w:cstheme="minorBidi"/>
        </w:rPr>
        <w:t xml:space="preserve">Manage and submit a Request for Support Form for a child if there are concerns about suspected harm or abuse, to the Children’s Single Point of Access (C-SPA), and act as a point of contact and support for school staff. Requests for support should be made securely by email to </w:t>
      </w:r>
      <w:hyperlink>
        <w:r w:rsidRPr="00BB3185">
          <w:rPr>
            <w:rStyle w:val="Hyperlink"/>
            <w:rFonts w:asciiTheme="minorHAnsi" w:hAnsiTheme="minorHAnsi" w:cstheme="minorBidi"/>
            <w:color w:val="auto"/>
          </w:rPr>
          <w:t xml:space="preserve">cspa@surreycc.gov.uk </w:t>
        </w:r>
      </w:hyperlink>
      <w:r w:rsidRPr="00BB3185">
        <w:rPr>
          <w:rFonts w:asciiTheme="minorHAnsi" w:hAnsiTheme="minorHAnsi" w:cstheme="minorBidi"/>
        </w:rPr>
        <w:t>using the</w:t>
      </w:r>
      <w:hyperlink r:id="rId58">
        <w:r w:rsidRPr="00BB3185">
          <w:rPr>
            <w:rFonts w:asciiTheme="minorHAnsi" w:hAnsiTheme="minorHAnsi" w:cstheme="minorBidi"/>
            <w:u w:val="single"/>
          </w:rPr>
          <w:t xml:space="preserve"> Request for Support Form.</w:t>
        </w:r>
        <w:r w:rsidRPr="00BB3185">
          <w:rPr>
            <w:rFonts w:asciiTheme="minorHAnsi" w:hAnsiTheme="minorHAnsi" w:cstheme="minorBidi"/>
          </w:rPr>
          <w:t xml:space="preserve"> </w:t>
        </w:r>
      </w:hyperlink>
      <w:r w:rsidRPr="00BB3185">
        <w:rPr>
          <w:rFonts w:asciiTheme="minorHAnsi" w:hAnsiTheme="minorHAnsi" w:cstheme="minorBidi"/>
        </w:rPr>
        <w:t xml:space="preserve">Urgent referrals should be </w:t>
      </w:r>
      <w:r w:rsidR="2AEC84AF" w:rsidRPr="00BB3185">
        <w:rPr>
          <w:rFonts w:asciiTheme="minorHAnsi" w:hAnsiTheme="minorHAnsi" w:cstheme="minorBidi"/>
        </w:rPr>
        <w:t>made by telephone 0300 470 9100</w:t>
      </w:r>
      <w:r w:rsidR="214159CF" w:rsidRPr="00BB3185">
        <w:rPr>
          <w:rFonts w:asciiTheme="minorHAnsi" w:hAnsiTheme="minorHAnsi" w:cstheme="minorBidi"/>
        </w:rPr>
        <w:t xml:space="preserve"> </w:t>
      </w:r>
      <w:r w:rsidR="214159CF" w:rsidRPr="00BB3185">
        <w:rPr>
          <w:rFonts w:asciiTheme="minorHAnsi" w:eastAsiaTheme="minorEastAsia" w:hAnsiTheme="minorHAnsi" w:cstheme="minorBidi"/>
        </w:rPr>
        <w:t>or 03311 435554</w:t>
      </w:r>
      <w:r w:rsidR="2AEC84AF" w:rsidRPr="00BB3185">
        <w:rPr>
          <w:rFonts w:asciiTheme="minorHAnsi" w:hAnsiTheme="minorHAnsi" w:cstheme="minorBidi"/>
        </w:rPr>
        <w:t>.</w:t>
      </w:r>
    </w:p>
    <w:p w14:paraId="2AF438CA" w14:textId="77777777" w:rsidR="00A301C8" w:rsidRPr="00BB3185" w:rsidRDefault="00A301C8" w:rsidP="00EA0374">
      <w:pPr>
        <w:pStyle w:val="BodyText"/>
        <w:ind w:right="52"/>
        <w:jc w:val="both"/>
        <w:rPr>
          <w:rFonts w:asciiTheme="minorHAnsi" w:hAnsiTheme="minorHAnsi" w:cstheme="minorHAnsi"/>
          <w:sz w:val="22"/>
        </w:rPr>
      </w:pPr>
    </w:p>
    <w:p w14:paraId="3D2296A5" w14:textId="4EE5389C" w:rsidR="00A301C8" w:rsidRPr="00BB3185" w:rsidRDefault="050E52B6" w:rsidP="00EA0374">
      <w:pPr>
        <w:spacing w:after="160" w:line="257" w:lineRule="auto"/>
        <w:ind w:right="52"/>
        <w:jc w:val="both"/>
        <w:rPr>
          <w:rFonts w:asciiTheme="minorHAnsi" w:hAnsiTheme="minorHAnsi" w:cstheme="minorBidi"/>
          <w:sz w:val="24"/>
          <w:szCs w:val="24"/>
        </w:rPr>
      </w:pPr>
      <w:r w:rsidRPr="00BB3185">
        <w:rPr>
          <w:rFonts w:asciiTheme="minorHAnsi" w:hAnsiTheme="minorHAnsi" w:cstheme="minorBidi"/>
          <w:sz w:val="24"/>
          <w:szCs w:val="24"/>
        </w:rPr>
        <w:t>Report concerns that a pupil may be at risk of radicalisation or involvement in terrorism</w:t>
      </w:r>
      <w:r w:rsidRPr="00BB3185">
        <w:rPr>
          <w:rFonts w:asciiTheme="minorHAnsi" w:eastAsiaTheme="minorEastAsia" w:hAnsiTheme="minorHAnsi" w:cstheme="minorBidi"/>
          <w:sz w:val="24"/>
          <w:szCs w:val="24"/>
        </w:rPr>
        <w:t xml:space="preserve">, </w:t>
      </w:r>
      <w:r w:rsidR="307BD8E9" w:rsidRPr="00BB3185">
        <w:rPr>
          <w:rFonts w:asciiTheme="minorHAnsi" w:eastAsiaTheme="minorEastAsia" w:hAnsiTheme="minorHAnsi" w:cstheme="minorBidi"/>
          <w:sz w:val="24"/>
          <w:szCs w:val="24"/>
        </w:rPr>
        <w:t xml:space="preserve">use the </w:t>
      </w:r>
      <w:hyperlink r:id="rId59">
        <w:r w:rsidR="307BD8E9" w:rsidRPr="00BB3185">
          <w:rPr>
            <w:rStyle w:val="Hyperlink"/>
            <w:rFonts w:asciiTheme="minorHAnsi" w:eastAsiaTheme="minorEastAsia" w:hAnsiTheme="minorHAnsi" w:cstheme="minorBidi"/>
            <w:color w:val="auto"/>
            <w:sz w:val="24"/>
            <w:szCs w:val="24"/>
          </w:rPr>
          <w:t>Prevent referral form</w:t>
        </w:r>
      </w:hyperlink>
      <w:r w:rsidRPr="00BB3185">
        <w:rPr>
          <w:rFonts w:asciiTheme="minorHAnsi" w:eastAsiaTheme="minorEastAsia" w:hAnsiTheme="minorHAnsi" w:cstheme="minorBidi"/>
          <w:sz w:val="24"/>
          <w:szCs w:val="24"/>
        </w:rPr>
        <w:t xml:space="preserve"> to refer cases by e-mail to </w:t>
      </w:r>
      <w:hyperlink r:id="rId60">
        <w:r w:rsidRPr="00BB3185">
          <w:rPr>
            <w:rFonts w:asciiTheme="minorHAnsi" w:eastAsiaTheme="minorEastAsia" w:hAnsiTheme="minorHAnsi" w:cstheme="minorBidi"/>
            <w:sz w:val="24"/>
            <w:szCs w:val="24"/>
            <w:u w:val="single"/>
          </w:rPr>
          <w:t>preventreferrals@surrey.pnn.police.</w:t>
        </w:r>
        <w:r w:rsidRPr="00BB3185">
          <w:rPr>
            <w:rFonts w:asciiTheme="minorHAnsi" w:hAnsiTheme="minorHAnsi" w:cstheme="minorBidi"/>
            <w:sz w:val="24"/>
            <w:szCs w:val="24"/>
            <w:u w:val="single"/>
          </w:rPr>
          <w:t xml:space="preserve">uk </w:t>
        </w:r>
      </w:hyperlink>
      <w:r w:rsidRPr="00BB3185">
        <w:rPr>
          <w:rFonts w:asciiTheme="minorHAnsi" w:hAnsiTheme="minorHAnsi" w:cstheme="minorBidi"/>
          <w:sz w:val="24"/>
          <w:szCs w:val="24"/>
        </w:rPr>
        <w:t>. If the matter is urgent then Police must be contacted by dialling 999. In cases where further advice from the Pol</w:t>
      </w:r>
      <w:r w:rsidR="2AEC84AF" w:rsidRPr="00BB3185">
        <w:rPr>
          <w:rFonts w:asciiTheme="minorHAnsi" w:hAnsiTheme="minorHAnsi" w:cstheme="minorBidi"/>
          <w:sz w:val="24"/>
          <w:szCs w:val="24"/>
        </w:rPr>
        <w:t>ice is sought dial 101 or 07795043842 or 01865555618</w:t>
      </w:r>
      <w:r w:rsidRPr="00BB3185">
        <w:rPr>
          <w:rFonts w:asciiTheme="minorHAnsi" w:hAnsiTheme="minorHAnsi" w:cstheme="minorBidi"/>
          <w:i/>
          <w:iCs/>
          <w:sz w:val="24"/>
          <w:szCs w:val="24"/>
        </w:rPr>
        <w:t xml:space="preserve"> </w:t>
      </w:r>
      <w:r w:rsidRPr="00BB3185">
        <w:rPr>
          <w:rFonts w:asciiTheme="minorHAnsi" w:hAnsiTheme="minorHAnsi" w:cstheme="minorBidi"/>
          <w:sz w:val="24"/>
          <w:szCs w:val="24"/>
        </w:rPr>
        <w:t>and ask to speak to the Prevent Supervisor for Surrey.</w:t>
      </w:r>
      <w:r w:rsidR="4F6C2FD7" w:rsidRPr="00BB3185">
        <w:rPr>
          <w:rFonts w:asciiTheme="minorHAnsi" w:hAnsiTheme="minorHAnsi" w:cstheme="minorBidi"/>
          <w:sz w:val="24"/>
          <w:szCs w:val="24"/>
        </w:rPr>
        <w:t xml:space="preserve"> </w:t>
      </w:r>
      <w:r w:rsidRPr="00BB3185">
        <w:rPr>
          <w:rFonts w:asciiTheme="minorHAnsi" w:hAnsiTheme="minorHAnsi" w:cstheme="minorBidi"/>
          <w:sz w:val="24"/>
          <w:szCs w:val="24"/>
        </w:rPr>
        <w:t>The Department of Education has also set up a dedicated telephone helpline for staff and governors to raise concerns around Prevent (020 7340 7264).</w:t>
      </w:r>
    </w:p>
    <w:p w14:paraId="72FA09AF" w14:textId="4EBAE0CB"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 xml:space="preserve">Refer cases where a crime may have been committed to the Police as required. The National Police Chiefs’ Council guidance for schools and colleges </w:t>
      </w:r>
      <w:hyperlink r:id="rId61">
        <w:r w:rsidRPr="00BB3185">
          <w:rPr>
            <w:rFonts w:asciiTheme="minorHAnsi" w:hAnsiTheme="minorHAnsi" w:cstheme="minorBidi"/>
            <w:u w:val="single"/>
          </w:rPr>
          <w:t>When To Call The Police</w:t>
        </w:r>
      </w:hyperlink>
      <w:r w:rsidRPr="00BB3185">
        <w:rPr>
          <w:rFonts w:asciiTheme="minorHAnsi" w:hAnsiTheme="minorHAnsi" w:cstheme="minorBidi"/>
        </w:rPr>
        <w:t xml:space="preserve"> should help DSLs understand when they should consider calling the </w:t>
      </w:r>
      <w:r w:rsidR="08D5E94D" w:rsidRPr="00BB3185">
        <w:rPr>
          <w:rFonts w:asciiTheme="minorHAnsi" w:hAnsiTheme="minorHAnsi" w:cstheme="minorBidi"/>
        </w:rPr>
        <w:t>P</w:t>
      </w:r>
      <w:r w:rsidRPr="00BB3185">
        <w:rPr>
          <w:rFonts w:asciiTheme="minorHAnsi" w:hAnsiTheme="minorHAnsi" w:cstheme="minorBidi"/>
        </w:rPr>
        <w:t>olice and what to expect when they do.</w:t>
      </w:r>
    </w:p>
    <w:p w14:paraId="7D52854B" w14:textId="77777777" w:rsidR="00A301C8" w:rsidRPr="00BB3185" w:rsidRDefault="00A301C8" w:rsidP="00EA0374">
      <w:pPr>
        <w:pStyle w:val="BodyText"/>
        <w:spacing w:before="1"/>
        <w:ind w:right="52"/>
        <w:jc w:val="both"/>
        <w:rPr>
          <w:rFonts w:asciiTheme="minorHAnsi" w:hAnsiTheme="minorHAnsi" w:cstheme="minorHAnsi"/>
        </w:rPr>
      </w:pPr>
    </w:p>
    <w:p w14:paraId="61D07EDD" w14:textId="220BF0AC"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Liaise with the “case manager” and Local Authority Designated Officer (LADO) for child protection concerns in cases which concern a member of staff, supply staff, contractor or a volunteer.</w:t>
      </w:r>
    </w:p>
    <w:p w14:paraId="169FBE6D" w14:textId="77777777" w:rsidR="00A301C8" w:rsidRPr="00BB3185" w:rsidRDefault="00A301C8" w:rsidP="00EA0374">
      <w:pPr>
        <w:pStyle w:val="BodyText"/>
        <w:spacing w:before="1"/>
        <w:ind w:left="142" w:right="52"/>
        <w:jc w:val="both"/>
      </w:pPr>
    </w:p>
    <w:p w14:paraId="095922C8" w14:textId="41596B95" w:rsidR="00A301C8" w:rsidRPr="00BB3185" w:rsidRDefault="00A301C8" w:rsidP="00EA0374">
      <w:pPr>
        <w:pStyle w:val="BodyText"/>
        <w:ind w:right="52"/>
        <w:jc w:val="both"/>
        <w:rPr>
          <w:rFonts w:asciiTheme="minorHAnsi" w:hAnsiTheme="minorHAnsi" w:cstheme="minorBidi"/>
        </w:rPr>
      </w:pPr>
      <w:r w:rsidRPr="00BB3185">
        <w:rPr>
          <w:rFonts w:asciiTheme="minorHAnsi" w:hAnsiTheme="minorHAnsi" w:cstheme="minorBidi"/>
        </w:rPr>
        <w:t>Follow KCSIE</w:t>
      </w:r>
      <w:r w:rsidR="009A57FF" w:rsidRPr="00BB3185">
        <w:rPr>
          <w:rFonts w:asciiTheme="minorHAnsi" w:hAnsiTheme="minorHAnsi" w:cstheme="minorBidi"/>
        </w:rPr>
        <w:t xml:space="preserve"> 202</w:t>
      </w:r>
      <w:r w:rsidR="40DBAA31" w:rsidRPr="00BB3185">
        <w:rPr>
          <w:rFonts w:asciiTheme="minorHAnsi" w:hAnsiTheme="minorHAnsi" w:cstheme="minorBidi"/>
        </w:rPr>
        <w:t>4</w:t>
      </w:r>
      <w:r w:rsidRPr="00BB3185">
        <w:rPr>
          <w:rFonts w:asciiTheme="minorHAnsi" w:hAnsiTheme="minorHAnsi" w:cstheme="minorBidi"/>
        </w:rPr>
        <w:t xml:space="preserve"> guidance on ‘Child on Child Abuse’ when a concern is raised that there is an allegation of a child abusing another child within the school.</w:t>
      </w:r>
    </w:p>
    <w:p w14:paraId="4CC0C44C" w14:textId="6B326ACB" w:rsidR="00A301C8" w:rsidRPr="00BB3185" w:rsidRDefault="00A301C8" w:rsidP="00EA0374">
      <w:pPr>
        <w:pStyle w:val="BodyText"/>
        <w:ind w:right="52"/>
        <w:jc w:val="both"/>
        <w:rPr>
          <w:rFonts w:asciiTheme="minorHAnsi" w:hAnsiTheme="minorHAnsi" w:cstheme="minorHAnsi"/>
        </w:rPr>
      </w:pPr>
    </w:p>
    <w:p w14:paraId="1A378442"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When there has been a report of sexual violence, make an immediate risk and needs assessment. Additionally, where there has been a report of sexual harassment, the need for a risk assessment should be considered on a case-by-case basis and be put in place as required.</w:t>
      </w:r>
    </w:p>
    <w:p w14:paraId="5ED999FD" w14:textId="77777777" w:rsidR="00A301C8" w:rsidRPr="00BB3185" w:rsidRDefault="00A301C8" w:rsidP="00EA0374">
      <w:pPr>
        <w:pStyle w:val="BodyText"/>
        <w:ind w:right="52"/>
        <w:jc w:val="both"/>
        <w:rPr>
          <w:rFonts w:asciiTheme="minorHAnsi" w:hAnsiTheme="minorHAnsi" w:cstheme="minorHAnsi"/>
        </w:rPr>
      </w:pPr>
    </w:p>
    <w:p w14:paraId="5CF559B9"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Be available during term time (during school hours) for staff in school to discuss any safeguarding concerns. Appropriate and adequate cover arrangements will be arranged by the DSL and the </w:t>
      </w:r>
      <w:r w:rsidRPr="00BB3185">
        <w:rPr>
          <w:rFonts w:asciiTheme="minorHAnsi" w:hAnsiTheme="minorHAnsi" w:cstheme="minorHAnsi"/>
        </w:rPr>
        <w:lastRenderedPageBreak/>
        <w:t>school leadership for any out of hours/term activities.</w:t>
      </w:r>
    </w:p>
    <w:p w14:paraId="4B7FEDBD" w14:textId="77777777" w:rsidR="00A301C8" w:rsidRPr="00BB3185" w:rsidRDefault="00A301C8" w:rsidP="00EA0374">
      <w:pPr>
        <w:pStyle w:val="BodyText"/>
        <w:ind w:left="142" w:right="52"/>
        <w:jc w:val="both"/>
      </w:pPr>
    </w:p>
    <w:p w14:paraId="05D05C35" w14:textId="77777777"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Act as a source of support and expertise in carrying out safeguarding duties for the whole school community.</w:t>
      </w:r>
    </w:p>
    <w:p w14:paraId="22F1DBB2" w14:textId="02A6E517" w:rsidR="00A301C8" w:rsidRPr="00BB3185" w:rsidRDefault="00A301C8" w:rsidP="00EA0374">
      <w:pPr>
        <w:ind w:right="52"/>
        <w:jc w:val="both"/>
        <w:rPr>
          <w:rFonts w:asciiTheme="minorHAnsi" w:hAnsiTheme="minorHAnsi" w:cstheme="minorBidi"/>
        </w:rPr>
      </w:pPr>
    </w:p>
    <w:p w14:paraId="0A2A318E" w14:textId="77777777" w:rsidR="00A301C8" w:rsidRPr="00BB3185" w:rsidRDefault="41C3624C" w:rsidP="00EA0374">
      <w:pPr>
        <w:pStyle w:val="BodyText"/>
        <w:ind w:right="52"/>
        <w:jc w:val="both"/>
        <w:rPr>
          <w:rFonts w:asciiTheme="minorHAnsi" w:hAnsiTheme="minorHAnsi" w:cstheme="minorBidi"/>
        </w:rPr>
      </w:pPr>
      <w:r w:rsidRPr="00BB3185">
        <w:rPr>
          <w:rFonts w:asciiTheme="minorHAnsi" w:hAnsiTheme="minorHAnsi" w:cstheme="minorBidi"/>
        </w:rPr>
        <w:t>Ensure that the names of the Designated Safeguarding Lead and Deputy Designated Safeguarding Lead/s, are clearly advertised, with a statement explaining the school’s role in referring and monitoring cases of suspected abuse.</w:t>
      </w:r>
    </w:p>
    <w:p w14:paraId="256E09FD" w14:textId="089715CA" w:rsidR="00A301C8" w:rsidRPr="00BB3185" w:rsidRDefault="00A301C8" w:rsidP="00EA0374">
      <w:pPr>
        <w:pStyle w:val="BodyText"/>
        <w:ind w:right="52"/>
        <w:jc w:val="both"/>
        <w:rPr>
          <w:rFonts w:asciiTheme="minorHAnsi" w:eastAsiaTheme="minorEastAsia" w:hAnsiTheme="minorHAnsi" w:cstheme="minorBidi"/>
        </w:rPr>
      </w:pPr>
    </w:p>
    <w:p w14:paraId="0981F340"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Encourage and promote a culture of listening to children and taking account of their wishes and feelings, amongst all staff.</w:t>
      </w:r>
    </w:p>
    <w:p w14:paraId="595D848A" w14:textId="77777777" w:rsidR="00A301C8" w:rsidRPr="00BB3185" w:rsidRDefault="00A301C8" w:rsidP="00EA0374">
      <w:pPr>
        <w:pStyle w:val="BodyText"/>
        <w:ind w:right="52"/>
        <w:jc w:val="both"/>
        <w:rPr>
          <w:rFonts w:asciiTheme="minorHAnsi" w:hAnsiTheme="minorHAnsi" w:cstheme="minorHAnsi"/>
        </w:rPr>
      </w:pPr>
    </w:p>
    <w:p w14:paraId="73B27500" w14:textId="46994DC2"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Access training and support to ensure they have the knowledge and skills required to carry out the role.</w:t>
      </w:r>
    </w:p>
    <w:p w14:paraId="203F7D29" w14:textId="77777777" w:rsidR="00A301C8" w:rsidRPr="00BB3185" w:rsidRDefault="00A301C8" w:rsidP="00EA0374">
      <w:pPr>
        <w:pStyle w:val="BodyText"/>
        <w:ind w:right="52"/>
        <w:jc w:val="both"/>
        <w:rPr>
          <w:rFonts w:asciiTheme="minorHAnsi" w:hAnsiTheme="minorHAnsi" w:cstheme="minorHAnsi"/>
        </w:rPr>
      </w:pPr>
    </w:p>
    <w:p w14:paraId="3EB1409F" w14:textId="7BBA0387" w:rsidR="00A301C8" w:rsidRPr="00BB3185" w:rsidRDefault="050E52B6" w:rsidP="00EA0374">
      <w:pPr>
        <w:pStyle w:val="BodyText"/>
        <w:ind w:right="52"/>
        <w:jc w:val="both"/>
        <w:rPr>
          <w:rFonts w:asciiTheme="minorHAnsi" w:eastAsiaTheme="minorEastAsia" w:hAnsiTheme="minorHAnsi" w:cstheme="minorBidi"/>
        </w:rPr>
      </w:pPr>
      <w:r w:rsidRPr="00BB3185">
        <w:rPr>
          <w:rFonts w:asciiTheme="minorHAnsi" w:hAnsiTheme="minorHAnsi" w:cstheme="minorBidi"/>
        </w:rPr>
        <w:t>Have a secure working knowledge of Surrey Safeguarding Children Partnership procedures and understand the assessment process for providing early help and statutory inter</w:t>
      </w:r>
      <w:r w:rsidRPr="00BB3185">
        <w:rPr>
          <w:rFonts w:asciiTheme="minorHAnsi" w:eastAsiaTheme="minorEastAsia" w:hAnsiTheme="minorHAnsi" w:cstheme="minorBidi"/>
        </w:rPr>
        <w:t>vention</w:t>
      </w:r>
      <w:r w:rsidR="77355A73" w:rsidRPr="00BB3185">
        <w:rPr>
          <w:rFonts w:asciiTheme="minorHAnsi" w:eastAsiaTheme="minorEastAsia" w:hAnsiTheme="minorHAnsi" w:cstheme="minorBidi"/>
        </w:rPr>
        <w:t xml:space="preserve">, in line with Surrey’s </w:t>
      </w:r>
      <w:hyperlink r:id="rId62">
        <w:r w:rsidR="77355A73" w:rsidRPr="00BB3185">
          <w:rPr>
            <w:rStyle w:val="Hyperlink"/>
            <w:rFonts w:asciiTheme="minorHAnsi" w:eastAsiaTheme="minorEastAsia" w:hAnsiTheme="minorHAnsi" w:cstheme="minorBidi"/>
            <w:color w:val="auto"/>
          </w:rPr>
          <w:t>Continuum of Need Matrix</w:t>
        </w:r>
      </w:hyperlink>
      <w:r w:rsidRPr="00BB3185">
        <w:rPr>
          <w:rFonts w:asciiTheme="minorHAnsi" w:eastAsiaTheme="minorEastAsia" w:hAnsiTheme="minorHAnsi" w:cstheme="minorBidi"/>
        </w:rPr>
        <w:t>.</w:t>
      </w:r>
    </w:p>
    <w:p w14:paraId="3108EC7A" w14:textId="77777777" w:rsidR="00A301C8" w:rsidRPr="00BB3185" w:rsidRDefault="00A301C8" w:rsidP="00EA0374">
      <w:pPr>
        <w:pStyle w:val="BodyText"/>
        <w:ind w:right="52"/>
        <w:jc w:val="both"/>
        <w:rPr>
          <w:rFonts w:asciiTheme="minorHAnsi" w:hAnsiTheme="minorHAnsi" w:cstheme="minorHAnsi"/>
        </w:rPr>
      </w:pPr>
    </w:p>
    <w:p w14:paraId="3E64E08F" w14:textId="42A3F022"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Have a clear understanding of access and referral to the local Early Help offer and support and advise members of staff where early help intervention is appropriate.</w:t>
      </w:r>
    </w:p>
    <w:p w14:paraId="26401920" w14:textId="10823BB7" w:rsidR="009A57FF" w:rsidRPr="00BB3185" w:rsidRDefault="009A57FF" w:rsidP="00EA0374">
      <w:pPr>
        <w:pStyle w:val="BodyText"/>
        <w:ind w:right="52"/>
        <w:jc w:val="both"/>
        <w:rPr>
          <w:rFonts w:asciiTheme="minorHAnsi" w:hAnsiTheme="minorHAnsi" w:cstheme="minorHAnsi"/>
        </w:rPr>
      </w:pPr>
    </w:p>
    <w:p w14:paraId="6F3986DD" w14:textId="0552AFFB" w:rsidR="009A57FF" w:rsidRPr="00BB3185" w:rsidRDefault="009A57FF" w:rsidP="00EA0374">
      <w:pPr>
        <w:pStyle w:val="BodyText"/>
        <w:ind w:right="52"/>
        <w:jc w:val="both"/>
        <w:rPr>
          <w:rFonts w:asciiTheme="minorHAnsi" w:hAnsiTheme="minorHAnsi" w:cstheme="minorHAnsi"/>
        </w:rPr>
      </w:pPr>
      <w:r w:rsidRPr="00BB3185">
        <w:rPr>
          <w:rFonts w:asciiTheme="minorHAnsi" w:hAnsiTheme="minorHAnsi" w:cstheme="minorHAnsi"/>
        </w:rPr>
        <w:t>Have a working knowledge of how Surrey County Council conduct an initial child protection case conference and a child protection review conference and be able to attend and contribute to these effectively when required to do so.</w:t>
      </w:r>
    </w:p>
    <w:p w14:paraId="3F07986E" w14:textId="6949F79B" w:rsidR="00A301C8" w:rsidRPr="00BB3185" w:rsidRDefault="00A301C8" w:rsidP="00EA0374">
      <w:pPr>
        <w:pStyle w:val="BodyText"/>
        <w:ind w:right="52"/>
        <w:jc w:val="both"/>
        <w:rPr>
          <w:rFonts w:asciiTheme="minorHAnsi" w:hAnsiTheme="minorHAnsi" w:cstheme="minorHAnsi"/>
        </w:rPr>
      </w:pPr>
    </w:p>
    <w:p w14:paraId="55ACD823" w14:textId="569ED89D" w:rsidR="009A57FF" w:rsidRPr="00BB3185" w:rsidRDefault="009A57FF" w:rsidP="00EA0374">
      <w:pPr>
        <w:pStyle w:val="BodyText"/>
        <w:ind w:right="52"/>
        <w:jc w:val="both"/>
        <w:rPr>
          <w:rFonts w:asciiTheme="minorHAnsi" w:hAnsiTheme="minorHAnsi" w:cstheme="minorHAnsi"/>
        </w:rPr>
      </w:pPr>
      <w:r w:rsidRPr="00BB3185">
        <w:rPr>
          <w:rFonts w:asciiTheme="minorHAnsi" w:hAnsiTheme="minorHAnsi" w:cstheme="minorHAnsi"/>
        </w:rPr>
        <w:t>Understand the lasting impact that adversity and trauma can have, including on the children’s behaviour, mental health and wellbeing, and what is needed in responding to this in promoting educational outcomes.</w:t>
      </w:r>
    </w:p>
    <w:p w14:paraId="0182BA4D" w14:textId="77777777" w:rsidR="009A57FF" w:rsidRPr="00BB3185" w:rsidRDefault="009A57FF" w:rsidP="00EA0374">
      <w:pPr>
        <w:pStyle w:val="BodyText"/>
        <w:ind w:right="52"/>
        <w:jc w:val="both"/>
        <w:rPr>
          <w:rFonts w:asciiTheme="minorHAnsi" w:hAnsiTheme="minorHAnsi" w:cstheme="minorHAnsi"/>
        </w:rPr>
      </w:pPr>
    </w:p>
    <w:p w14:paraId="216F7C92" w14:textId="474AD281"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Understand and support the school delivery with regards to the requirements of the Prevent duty and provide advice and guidance to staff on protecting children from radicalisation.</w:t>
      </w:r>
    </w:p>
    <w:p w14:paraId="1C7A7B07" w14:textId="26E0D151" w:rsidR="00C36216" w:rsidRPr="00BB3185" w:rsidRDefault="00C36216" w:rsidP="00EA0374">
      <w:pPr>
        <w:pStyle w:val="BodyText"/>
        <w:ind w:right="52"/>
        <w:jc w:val="both"/>
        <w:rPr>
          <w:rFonts w:asciiTheme="minorHAnsi" w:hAnsiTheme="minorHAnsi" w:cstheme="minorHAnsi"/>
        </w:rPr>
      </w:pPr>
    </w:p>
    <w:p w14:paraId="19CACFAB" w14:textId="11C3472D" w:rsidR="00C36216" w:rsidRPr="00BB3185" w:rsidRDefault="5256BBB8" w:rsidP="00EA0374">
      <w:pPr>
        <w:pStyle w:val="BodyText"/>
        <w:ind w:right="52"/>
        <w:jc w:val="both"/>
        <w:rPr>
          <w:rFonts w:asciiTheme="minorHAnsi" w:hAnsiTheme="minorHAnsi" w:cstheme="minorBidi"/>
        </w:rPr>
      </w:pPr>
      <w:r w:rsidRPr="00BB3185">
        <w:rPr>
          <w:rFonts w:asciiTheme="minorHAnsi" w:hAnsiTheme="minorHAnsi" w:cstheme="minorBidi"/>
        </w:rPr>
        <w:t>Understand and evaluate the filtering and monitoring systems and processes in place.</w:t>
      </w:r>
    </w:p>
    <w:p w14:paraId="4D0AA0E4" w14:textId="77777777" w:rsidR="00A301C8" w:rsidRPr="00BB3185" w:rsidRDefault="00A301C8" w:rsidP="00EA0374">
      <w:pPr>
        <w:pStyle w:val="BodyText"/>
        <w:ind w:right="52"/>
        <w:jc w:val="both"/>
        <w:rPr>
          <w:rFonts w:asciiTheme="minorHAnsi" w:hAnsiTheme="minorHAnsi" w:cstheme="minorHAnsi"/>
        </w:rPr>
      </w:pPr>
    </w:p>
    <w:p w14:paraId="2BCB18FB" w14:textId="691F086A" w:rsidR="00A301C8" w:rsidRPr="00BB3185" w:rsidRDefault="050E52B6" w:rsidP="00EA0374">
      <w:pPr>
        <w:pStyle w:val="BodyText"/>
        <w:spacing w:before="1"/>
        <w:ind w:right="52"/>
        <w:jc w:val="both"/>
        <w:rPr>
          <w:rFonts w:asciiTheme="minorHAnsi" w:hAnsiTheme="minorHAnsi" w:cstheme="minorBidi"/>
        </w:rPr>
      </w:pPr>
      <w:r w:rsidRPr="00BB3185">
        <w:rPr>
          <w:rFonts w:asciiTheme="minorHAnsi" w:hAnsiTheme="minorHAnsi" w:cstheme="minorBidi"/>
        </w:rPr>
        <w:t xml:space="preserve">Liaise with school staff (especially pastoral support, behaviour leads, school health colleagues and the SENDCO) on matters of safety and safeguarding and consult </w:t>
      </w:r>
      <w:r w:rsidR="6C188E67" w:rsidRPr="00BB3185">
        <w:rPr>
          <w:rFonts w:asciiTheme="minorHAnsi" w:eastAsiaTheme="minorEastAsia" w:hAnsiTheme="minorHAnsi" w:cstheme="minorBidi"/>
        </w:rPr>
        <w:t>Surrey’s Continuum of Need Matrix</w:t>
      </w:r>
      <w:r w:rsidRPr="00BB3185">
        <w:rPr>
          <w:rFonts w:asciiTheme="minorHAnsi" w:hAnsiTheme="minorHAnsi" w:cstheme="minorBidi"/>
        </w:rPr>
        <w:t xml:space="preserve"> to inform decision making and liaison with relevant agencies.</w:t>
      </w:r>
    </w:p>
    <w:p w14:paraId="298A19F8" w14:textId="77777777" w:rsidR="00A301C8" w:rsidRPr="00BB3185" w:rsidRDefault="00A301C8" w:rsidP="00EA0374">
      <w:pPr>
        <w:pStyle w:val="BodyText"/>
        <w:spacing w:before="11"/>
        <w:ind w:right="52"/>
        <w:jc w:val="both"/>
        <w:rPr>
          <w:rFonts w:asciiTheme="minorHAnsi" w:hAnsiTheme="minorHAnsi" w:cstheme="minorHAnsi"/>
          <w:sz w:val="23"/>
        </w:rPr>
      </w:pPr>
    </w:p>
    <w:p w14:paraId="32130F31"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Be alert to the specific needs of children in need, those with SEND and young carers.</w:t>
      </w:r>
    </w:p>
    <w:p w14:paraId="203AAB50" w14:textId="77777777" w:rsidR="00A301C8" w:rsidRPr="00BB3185" w:rsidRDefault="00A301C8" w:rsidP="00EA0374">
      <w:pPr>
        <w:pStyle w:val="BodyText"/>
        <w:spacing w:before="1"/>
        <w:ind w:right="52"/>
        <w:jc w:val="both"/>
        <w:rPr>
          <w:rFonts w:asciiTheme="minorHAnsi" w:hAnsiTheme="minorHAnsi" w:cstheme="minorHAnsi"/>
        </w:rPr>
      </w:pPr>
    </w:p>
    <w:p w14:paraId="05CACDBE" w14:textId="5E1B3293"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Understand the risks associated with online activity and be confident that they have the up</w:t>
      </w:r>
      <w:r w:rsidR="329C5B4A" w:rsidRPr="00BB3185">
        <w:rPr>
          <w:rFonts w:asciiTheme="minorHAnsi" w:hAnsiTheme="minorHAnsi" w:cstheme="minorBidi"/>
        </w:rPr>
        <w:t>-</w:t>
      </w:r>
      <w:r w:rsidRPr="00BB3185">
        <w:rPr>
          <w:rFonts w:asciiTheme="minorHAnsi" w:hAnsiTheme="minorHAnsi" w:cstheme="minorBidi"/>
        </w:rPr>
        <w:t>to</w:t>
      </w:r>
      <w:r w:rsidR="51F5C746" w:rsidRPr="00BB3185">
        <w:rPr>
          <w:rFonts w:asciiTheme="minorHAnsi" w:hAnsiTheme="minorHAnsi" w:cstheme="minorBidi"/>
        </w:rPr>
        <w:t>-</w:t>
      </w:r>
      <w:r w:rsidRPr="00BB3185">
        <w:rPr>
          <w:rFonts w:asciiTheme="minorHAnsi" w:hAnsiTheme="minorHAnsi" w:cstheme="minorBidi"/>
        </w:rPr>
        <w:t>date knowledge and capability to keep children safe whilst they are online at school; in particular understand the additional risks that children with SEND face online and the associated and appropriate support they require.</w:t>
      </w:r>
    </w:p>
    <w:p w14:paraId="1189996E" w14:textId="2C0A85F4" w:rsidR="00A301C8" w:rsidRPr="00BB3185" w:rsidRDefault="00A301C8" w:rsidP="00EA0374">
      <w:pPr>
        <w:pStyle w:val="BodyText"/>
        <w:ind w:right="52"/>
        <w:jc w:val="both"/>
        <w:rPr>
          <w:rFonts w:asciiTheme="minorHAnsi" w:hAnsiTheme="minorHAnsi" w:cstheme="minorBidi"/>
        </w:rPr>
      </w:pPr>
    </w:p>
    <w:p w14:paraId="48D6E03D" w14:textId="514CE91A" w:rsidR="00A301C8" w:rsidRPr="00BB3185" w:rsidRDefault="130DCA84" w:rsidP="00EA0374">
      <w:pPr>
        <w:pStyle w:val="BodyText"/>
        <w:ind w:right="52"/>
        <w:jc w:val="both"/>
        <w:rPr>
          <w:rFonts w:asciiTheme="minorHAnsi" w:hAnsiTheme="minorHAnsi" w:cstheme="minorBidi"/>
        </w:rPr>
      </w:pPr>
      <w:r w:rsidRPr="00BB3185">
        <w:rPr>
          <w:rFonts w:asciiTheme="minorHAnsi" w:hAnsiTheme="minorHAnsi" w:cstheme="minorBidi"/>
        </w:rPr>
        <w:t>DSL training should be updated at least every two years and their knowledge and skills refreshed at regular intervals but at least annually.</w:t>
      </w:r>
    </w:p>
    <w:p w14:paraId="200DAE39" w14:textId="417E4389" w:rsidR="00A301C8" w:rsidRPr="00BB3185" w:rsidRDefault="00A301C8" w:rsidP="00EA0374">
      <w:pPr>
        <w:pStyle w:val="BodyText"/>
        <w:ind w:right="52"/>
        <w:jc w:val="both"/>
        <w:rPr>
          <w:rFonts w:asciiTheme="minorHAnsi" w:hAnsiTheme="minorHAnsi" w:cstheme="minorBidi"/>
        </w:rPr>
      </w:pPr>
    </w:p>
    <w:p w14:paraId="29B06B4C" w14:textId="49578802" w:rsidR="00A301C8" w:rsidRPr="00BB3185" w:rsidRDefault="25C8D3C3" w:rsidP="00EA0374">
      <w:pPr>
        <w:ind w:right="52"/>
        <w:jc w:val="both"/>
      </w:pPr>
      <w:r w:rsidRPr="00BB3185">
        <w:rPr>
          <w:rFonts w:asciiTheme="minorHAnsi" w:eastAsiaTheme="minorEastAsia" w:hAnsiTheme="minorHAnsi" w:cstheme="minorBidi"/>
          <w:sz w:val="24"/>
          <w:szCs w:val="24"/>
        </w:rPr>
        <w:t xml:space="preserve">Work with the Headteacher/Principal and relevant strategic leads, taking lead responsibility for </w:t>
      </w:r>
      <w:r w:rsidRPr="00BB3185">
        <w:rPr>
          <w:rFonts w:asciiTheme="minorHAnsi" w:eastAsiaTheme="minorEastAsia" w:hAnsiTheme="minorHAnsi" w:cstheme="minorBidi"/>
          <w:sz w:val="24"/>
          <w:szCs w:val="24"/>
        </w:rPr>
        <w:lastRenderedPageBreak/>
        <w:t>promoting educational outcomes by knowing the welfare, safeguarding and child protection issues that children in need are experiencing, or have experienced, and identifying the impact that these issues might be having on children’s attendance, engagement and achievement at the setting.</w:t>
      </w:r>
      <w:r w:rsidRPr="00BB3185">
        <w:rPr>
          <w:sz w:val="24"/>
          <w:szCs w:val="24"/>
        </w:rPr>
        <w:t xml:space="preserve"> </w:t>
      </w:r>
      <w:r w:rsidRPr="00BB3185">
        <w:t xml:space="preserve"> </w:t>
      </w:r>
    </w:p>
    <w:p w14:paraId="5043B5E8" w14:textId="2999A8F4" w:rsidR="00A301C8" w:rsidRPr="00BB3185" w:rsidRDefault="00A301C8" w:rsidP="00EA0374">
      <w:pPr>
        <w:pStyle w:val="BodyText"/>
        <w:ind w:right="52"/>
        <w:jc w:val="both"/>
        <w:rPr>
          <w:rFonts w:asciiTheme="minorHAnsi" w:hAnsiTheme="minorHAnsi" w:cstheme="minorBidi"/>
        </w:rPr>
      </w:pPr>
    </w:p>
    <w:p w14:paraId="50A674D9" w14:textId="2BFC51D9" w:rsidR="00A301C8" w:rsidRPr="00BB3185" w:rsidRDefault="050E52B6" w:rsidP="00EA0374">
      <w:pPr>
        <w:pStyle w:val="BodyText"/>
        <w:ind w:right="52"/>
        <w:jc w:val="both"/>
        <w:rPr>
          <w:rFonts w:asciiTheme="minorHAnsi" w:eastAsiaTheme="minorEastAsia" w:hAnsiTheme="minorHAnsi" w:cstheme="minorBidi"/>
        </w:rPr>
      </w:pPr>
      <w:r w:rsidRPr="00BB3185">
        <w:rPr>
          <w:rFonts w:asciiTheme="minorHAnsi" w:eastAsiaTheme="minorEastAsia" w:hAnsiTheme="minorHAnsi" w:cstheme="minorBidi"/>
        </w:rPr>
        <w:t>Keep detailed, accurate</w:t>
      </w:r>
      <w:r w:rsidR="48EA56CD" w:rsidRPr="00BB3185">
        <w:rPr>
          <w:rFonts w:asciiTheme="minorHAnsi" w:eastAsiaTheme="minorEastAsia" w:hAnsiTheme="minorHAnsi" w:cstheme="minorBidi"/>
        </w:rPr>
        <w:t>, secure</w:t>
      </w:r>
      <w:r w:rsidRPr="00BB3185">
        <w:rPr>
          <w:rFonts w:asciiTheme="minorHAnsi" w:eastAsiaTheme="minorEastAsia" w:hAnsiTheme="minorHAnsi" w:cstheme="minorBidi"/>
        </w:rPr>
        <w:t xml:space="preserve"> records (either written or using appropriate secure online software)</w:t>
      </w:r>
      <w:r w:rsidR="0EF2E080" w:rsidRPr="00BB3185">
        <w:rPr>
          <w:rFonts w:asciiTheme="minorHAnsi" w:eastAsiaTheme="minorEastAsia" w:hAnsiTheme="minorHAnsi" w:cstheme="minorBidi"/>
        </w:rPr>
        <w:t xml:space="preserve"> of</w:t>
      </w:r>
      <w:r w:rsidRPr="00BB3185">
        <w:rPr>
          <w:rFonts w:asciiTheme="minorHAnsi" w:eastAsiaTheme="minorEastAsia" w:hAnsiTheme="minorHAnsi" w:cstheme="minorBidi"/>
        </w:rPr>
        <w:t xml:space="preserve"> all concerns</w:t>
      </w:r>
      <w:r w:rsidR="55658AC3" w:rsidRPr="00BB3185">
        <w:rPr>
          <w:rFonts w:asciiTheme="minorHAnsi" w:eastAsiaTheme="minorEastAsia" w:hAnsiTheme="minorHAnsi" w:cstheme="minorBidi"/>
        </w:rPr>
        <w:t>, discussions and decisions</w:t>
      </w:r>
      <w:r w:rsidRPr="00BB3185">
        <w:rPr>
          <w:rFonts w:asciiTheme="minorHAnsi" w:eastAsiaTheme="minorEastAsia" w:hAnsiTheme="minorHAnsi" w:cstheme="minorBidi"/>
        </w:rPr>
        <w:t xml:space="preserve"> about a child</w:t>
      </w:r>
      <w:r w:rsidR="17715B25" w:rsidRPr="00BB3185">
        <w:rPr>
          <w:rFonts w:asciiTheme="minorHAnsi" w:eastAsiaTheme="minorEastAsia" w:hAnsiTheme="minorHAnsi" w:cstheme="minorBidi"/>
        </w:rPr>
        <w:t xml:space="preserve">, including the rationale for those decisions and actions taken. This should include instances where referrals were or were not made to another agency such as </w:t>
      </w:r>
      <w:r w:rsidR="00F35A90" w:rsidRPr="00BB3185">
        <w:rPr>
          <w:rFonts w:asciiTheme="minorHAnsi" w:eastAsiaTheme="minorEastAsia" w:hAnsiTheme="minorHAnsi" w:cstheme="minorBidi"/>
        </w:rPr>
        <w:t>Local Authority</w:t>
      </w:r>
      <w:r w:rsidR="17715B25" w:rsidRPr="00BB3185">
        <w:rPr>
          <w:rFonts w:asciiTheme="minorHAnsi" w:eastAsiaTheme="minorEastAsia" w:hAnsiTheme="minorHAnsi" w:cstheme="minorBidi"/>
        </w:rPr>
        <w:t xml:space="preserve"> children’s social care or the Prevent program etc.</w:t>
      </w:r>
    </w:p>
    <w:p w14:paraId="1CDD946E" w14:textId="77777777" w:rsidR="00A301C8" w:rsidRPr="00BB3185" w:rsidRDefault="00A301C8" w:rsidP="00EA0374">
      <w:pPr>
        <w:pStyle w:val="BodyText"/>
        <w:ind w:right="52"/>
        <w:jc w:val="both"/>
        <w:rPr>
          <w:rFonts w:asciiTheme="minorHAnsi" w:hAnsiTheme="minorHAnsi" w:cstheme="minorHAnsi"/>
        </w:rPr>
      </w:pPr>
    </w:p>
    <w:p w14:paraId="7B941381" w14:textId="6A746691"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 xml:space="preserve">Ensure that an indication of the existence of the additional </w:t>
      </w:r>
      <w:r w:rsidR="789C89A5" w:rsidRPr="00BB3185">
        <w:rPr>
          <w:rFonts w:asciiTheme="minorHAnsi" w:hAnsiTheme="minorHAnsi" w:cstheme="minorBidi"/>
        </w:rPr>
        <w:t>safeguarding/</w:t>
      </w:r>
      <w:r w:rsidRPr="00BB3185">
        <w:rPr>
          <w:rFonts w:asciiTheme="minorHAnsi" w:hAnsiTheme="minorHAnsi" w:cstheme="minorBidi"/>
        </w:rPr>
        <w:t>child protection file is marked on the</w:t>
      </w:r>
      <w:r w:rsidR="3575CD08" w:rsidRPr="00BB3185">
        <w:rPr>
          <w:rFonts w:asciiTheme="minorHAnsi" w:hAnsiTheme="minorHAnsi" w:cstheme="minorBidi"/>
        </w:rPr>
        <w:t xml:space="preserve"> pupil</w:t>
      </w:r>
      <w:r w:rsidR="64092459" w:rsidRPr="00BB3185">
        <w:rPr>
          <w:rFonts w:asciiTheme="minorHAnsi" w:hAnsiTheme="minorHAnsi" w:cstheme="minorBidi"/>
        </w:rPr>
        <w:t>’s main</w:t>
      </w:r>
      <w:r w:rsidRPr="00BB3185">
        <w:rPr>
          <w:rFonts w:asciiTheme="minorHAnsi" w:hAnsiTheme="minorHAnsi" w:cstheme="minorBidi"/>
        </w:rPr>
        <w:t xml:space="preserve"> file record.</w:t>
      </w:r>
    </w:p>
    <w:p w14:paraId="7ABD2A01" w14:textId="77777777" w:rsidR="00A301C8" w:rsidRPr="00BB3185" w:rsidRDefault="00A301C8" w:rsidP="00EA0374">
      <w:pPr>
        <w:pStyle w:val="BodyText"/>
        <w:ind w:left="142" w:right="52"/>
        <w:jc w:val="both"/>
      </w:pPr>
    </w:p>
    <w:p w14:paraId="4601692A" w14:textId="2CF5CF7D"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 xml:space="preserve">Ensure that when a </w:t>
      </w:r>
      <w:r w:rsidR="00F35A90" w:rsidRPr="00BB3185">
        <w:rPr>
          <w:rFonts w:asciiTheme="minorHAnsi" w:hAnsiTheme="minorHAnsi" w:cstheme="minorBidi"/>
        </w:rPr>
        <w:t>child</w:t>
      </w:r>
      <w:r w:rsidRPr="00BB3185">
        <w:rPr>
          <w:rFonts w:asciiTheme="minorHAnsi" w:hAnsiTheme="minorHAnsi" w:cstheme="minorBidi"/>
        </w:rPr>
        <w:t xml:space="preserve"> transfers school (including in-year), their </w:t>
      </w:r>
      <w:r w:rsidR="0EBE0EBA" w:rsidRPr="00BB3185">
        <w:rPr>
          <w:rFonts w:asciiTheme="minorHAnsi" w:hAnsiTheme="minorHAnsi" w:cstheme="minorBidi"/>
        </w:rPr>
        <w:t>safeguarding/</w:t>
      </w:r>
      <w:r w:rsidRPr="00BB3185">
        <w:rPr>
          <w:rFonts w:asciiTheme="minorHAnsi" w:hAnsiTheme="minorHAnsi" w:cstheme="minorBidi"/>
        </w:rPr>
        <w:t xml:space="preserve">child protection file is passed to the new school as soon as possible, and within </w:t>
      </w:r>
      <w:r w:rsidR="680832FF" w:rsidRPr="00BB3185">
        <w:rPr>
          <w:rFonts w:asciiTheme="minorHAnsi" w:hAnsiTheme="minorHAnsi" w:cstheme="minorBidi"/>
        </w:rPr>
        <w:t xml:space="preserve">five school days for an in-year transfer or within the first five days of the start of a new term. This should be transferred </w:t>
      </w:r>
      <w:r w:rsidRPr="00BB3185">
        <w:rPr>
          <w:rFonts w:asciiTheme="minorHAnsi" w:hAnsiTheme="minorHAnsi" w:cstheme="minorBidi"/>
        </w:rPr>
        <w:t>separately from the main pupil</w:t>
      </w:r>
      <w:r w:rsidR="680832FF" w:rsidRPr="00BB3185">
        <w:rPr>
          <w:rFonts w:asciiTheme="minorHAnsi" w:hAnsiTheme="minorHAnsi" w:cstheme="minorBidi"/>
        </w:rPr>
        <w:t xml:space="preserve"> file, ensuring secure transit and confirmation of receipt should be obtained</w:t>
      </w:r>
      <w:r w:rsidRPr="00BB3185">
        <w:rPr>
          <w:rFonts w:asciiTheme="minorHAnsi" w:hAnsiTheme="minorHAnsi" w:cstheme="minorBidi"/>
        </w:rPr>
        <w:t>.</w:t>
      </w:r>
    </w:p>
    <w:p w14:paraId="3D8DA947" w14:textId="203803E9" w:rsidR="4B1E09E5" w:rsidRPr="00BB3185" w:rsidRDefault="4B1E09E5" w:rsidP="00EA0374">
      <w:pPr>
        <w:pStyle w:val="BodyText"/>
        <w:ind w:right="52"/>
        <w:jc w:val="both"/>
        <w:rPr>
          <w:rFonts w:asciiTheme="minorHAnsi" w:hAnsiTheme="minorHAnsi" w:cstheme="minorBidi"/>
        </w:rPr>
      </w:pPr>
    </w:p>
    <w:p w14:paraId="3AE5B476" w14:textId="0546CEEC" w:rsidR="2A85A1AA" w:rsidRPr="00BB3185" w:rsidRDefault="2A85A1AA" w:rsidP="00EA0374">
      <w:pPr>
        <w:pStyle w:val="BodyText"/>
        <w:ind w:right="52"/>
        <w:jc w:val="both"/>
        <w:rPr>
          <w:rFonts w:asciiTheme="minorHAnsi" w:hAnsiTheme="minorHAnsi" w:cstheme="minorBidi"/>
        </w:rPr>
      </w:pPr>
      <w:r w:rsidRPr="00BB3185">
        <w:rPr>
          <w:rFonts w:asciiTheme="minorHAnsi" w:hAnsiTheme="minorHAnsi" w:cstheme="minorBidi"/>
        </w:rPr>
        <w:t>If the transit method requires that a copy of the safeguarding/child protection file is retained until such a time that the new school acknowledges receipt of the original file, the copy should be securely destroyed on confirmation of receipt.</w:t>
      </w:r>
    </w:p>
    <w:p w14:paraId="3F2C5363" w14:textId="77777777" w:rsidR="00A301C8" w:rsidRPr="00BB3185" w:rsidRDefault="00A301C8" w:rsidP="00EA0374">
      <w:pPr>
        <w:pStyle w:val="BodyText"/>
        <w:ind w:right="52"/>
        <w:jc w:val="both"/>
        <w:rPr>
          <w:rFonts w:asciiTheme="minorHAnsi" w:hAnsiTheme="minorHAnsi" w:cstheme="minorHAnsi"/>
        </w:rPr>
      </w:pPr>
    </w:p>
    <w:p w14:paraId="2287E2B8" w14:textId="0AAA569A"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Ensure that where a </w:t>
      </w:r>
      <w:r w:rsidR="00F35A90" w:rsidRPr="00BB3185">
        <w:rPr>
          <w:rFonts w:asciiTheme="minorHAnsi" w:hAnsiTheme="minorHAnsi" w:cstheme="minorHAnsi"/>
        </w:rPr>
        <w:t>child</w:t>
      </w:r>
      <w:r w:rsidRPr="00BB3185">
        <w:rPr>
          <w:rFonts w:asciiTheme="minorHAnsi" w:hAnsiTheme="minorHAnsi" w:cstheme="minorHAnsi"/>
        </w:rPr>
        <w:t xml:space="preserve"> transfers school and is on a child protection plan or is a child looked after, their information is passed to the new school immediately and that the child’s social worker is informed. In addition, consideration should be given to a multi-agency schools transition meeting if the case is complex or on-going.</w:t>
      </w:r>
    </w:p>
    <w:p w14:paraId="77CD2D54" w14:textId="453DD4E1" w:rsidR="00320AF6" w:rsidRPr="00BB3185" w:rsidRDefault="00320AF6" w:rsidP="00EA0374">
      <w:pPr>
        <w:pStyle w:val="BodyText"/>
        <w:ind w:right="52"/>
        <w:jc w:val="both"/>
        <w:rPr>
          <w:rFonts w:asciiTheme="minorHAnsi" w:hAnsiTheme="minorHAnsi" w:cstheme="minorHAnsi"/>
        </w:rPr>
      </w:pPr>
    </w:p>
    <w:p w14:paraId="701C8B4F" w14:textId="393F0E62" w:rsidR="00320AF6" w:rsidRPr="00BB3185" w:rsidRDefault="06E470DA" w:rsidP="00EA0374">
      <w:pPr>
        <w:pStyle w:val="BodyText"/>
        <w:ind w:right="52"/>
        <w:jc w:val="both"/>
        <w:rPr>
          <w:rFonts w:asciiTheme="minorHAnsi" w:hAnsiTheme="minorHAnsi" w:cstheme="minorBidi"/>
        </w:rPr>
      </w:pPr>
      <w:r w:rsidRPr="00BB3185">
        <w:rPr>
          <w:rFonts w:asciiTheme="minorHAnsi" w:hAnsiTheme="minorHAnsi" w:cstheme="minorBidi"/>
        </w:rPr>
        <w:t xml:space="preserve">Consider if it would be appropriate to share any additional information with the new school or college in advance of a child leaving to help them put in place the right support to safeguard the child. </w:t>
      </w:r>
    </w:p>
    <w:p w14:paraId="62D52DDD" w14:textId="5D1C52FD" w:rsidR="00A301C8" w:rsidRPr="00BB3185" w:rsidRDefault="00A301C8" w:rsidP="00EA0374">
      <w:pPr>
        <w:pStyle w:val="BodyText"/>
        <w:spacing w:before="1"/>
        <w:ind w:left="142" w:right="52"/>
        <w:jc w:val="both"/>
      </w:pPr>
    </w:p>
    <w:p w14:paraId="274D528D"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Ensure that all appropriate staff members have a working knowledge and understanding of their role in case conferences, core groups and other multi-agency planning meetings, to ensure that they attend and are able to effectively contribute when required to do so; where a report is required, this should be shared with the parents prior to the</w:t>
      </w:r>
      <w:r w:rsidRPr="00BB3185">
        <w:rPr>
          <w:rFonts w:asciiTheme="minorHAnsi" w:hAnsiTheme="minorHAnsi" w:cstheme="minorHAnsi"/>
          <w:spacing w:val="-16"/>
        </w:rPr>
        <w:t xml:space="preserve"> </w:t>
      </w:r>
      <w:r w:rsidRPr="00BB3185">
        <w:rPr>
          <w:rFonts w:asciiTheme="minorHAnsi" w:hAnsiTheme="minorHAnsi" w:cstheme="minorHAnsi"/>
        </w:rPr>
        <w:t>meeting.</w:t>
      </w:r>
    </w:p>
    <w:p w14:paraId="5C64A7D7" w14:textId="77777777" w:rsidR="00A301C8" w:rsidRPr="00BB3185" w:rsidRDefault="00A301C8" w:rsidP="00EA0374">
      <w:pPr>
        <w:pStyle w:val="BodyText"/>
        <w:spacing w:before="1"/>
        <w:ind w:right="52"/>
        <w:jc w:val="both"/>
        <w:rPr>
          <w:rFonts w:asciiTheme="minorHAnsi" w:hAnsiTheme="minorHAnsi" w:cstheme="minorHAnsi"/>
        </w:rPr>
      </w:pPr>
    </w:p>
    <w:p w14:paraId="56478F6B" w14:textId="49844F4E" w:rsidR="050E52B6" w:rsidRPr="00BB3185" w:rsidRDefault="050E52B6" w:rsidP="00EA0374">
      <w:pPr>
        <w:pStyle w:val="BodyText"/>
        <w:ind w:right="52"/>
        <w:jc w:val="both"/>
      </w:pPr>
      <w:r w:rsidRPr="00BB3185">
        <w:rPr>
          <w:rFonts w:asciiTheme="minorHAnsi" w:hAnsiTheme="minorHAnsi" w:cstheme="minorBidi"/>
        </w:rPr>
        <w:t xml:space="preserve">Report to the Headteacher any significant issues for example, use of </w:t>
      </w:r>
      <w:hyperlink r:id="rId63" w:anchor="s4863">
        <w:r w:rsidRPr="00BB3185">
          <w:rPr>
            <w:rStyle w:val="Hyperlink"/>
            <w:rFonts w:asciiTheme="minorHAnsi" w:hAnsiTheme="minorHAnsi" w:cstheme="minorBidi"/>
            <w:color w:val="auto"/>
          </w:rPr>
          <w:t>Surr</w:t>
        </w:r>
      </w:hyperlink>
      <w:bookmarkStart w:id="9" w:name="_Hlt108098688"/>
      <w:bookmarkStart w:id="10" w:name="_Hlt108098689"/>
      <w:r w:rsidRPr="00BB3185">
        <w:rPr>
          <w:rStyle w:val="Hyperlink"/>
          <w:rFonts w:asciiTheme="minorHAnsi" w:hAnsiTheme="minorHAnsi" w:cstheme="minorBidi"/>
          <w:color w:val="auto"/>
        </w:rPr>
        <w:t>e</w:t>
      </w:r>
      <w:bookmarkEnd w:id="9"/>
      <w:bookmarkEnd w:id="10"/>
      <w:r w:rsidRPr="00BB3185">
        <w:rPr>
          <w:rStyle w:val="Hyperlink"/>
          <w:rFonts w:asciiTheme="minorHAnsi" w:hAnsiTheme="minorHAnsi" w:cstheme="minorBidi"/>
          <w:color w:val="auto"/>
        </w:rPr>
        <w:t>y's FaST Resolution Process</w:t>
      </w:r>
      <w:r w:rsidRPr="00BB3185">
        <w:rPr>
          <w:rFonts w:asciiTheme="minorHAnsi" w:hAnsiTheme="minorHAnsi" w:cstheme="minorBidi"/>
        </w:rPr>
        <w:t xml:space="preserve"> enquiries under section 47 of the Children Act 1989 and Police investigations. This should include being aware of the requirement for children to have an Appropriate Adult.</w:t>
      </w:r>
      <w:r w:rsidRPr="00BB3185">
        <w:rPr>
          <w:rFonts w:asciiTheme="minorHAnsi" w:eastAsiaTheme="minorEastAsia" w:hAnsiTheme="minorHAnsi" w:cstheme="minorBidi"/>
        </w:rPr>
        <w:t xml:space="preserve"> </w:t>
      </w:r>
      <w:r w:rsidR="47865E64" w:rsidRPr="00BB3185">
        <w:rPr>
          <w:rFonts w:asciiTheme="minorHAnsi" w:eastAsiaTheme="minorEastAsia" w:hAnsiTheme="minorHAnsi" w:cstheme="minorBidi"/>
        </w:rPr>
        <w:t xml:space="preserve">Further information can be found in the </w:t>
      </w:r>
      <w:hyperlink r:id="rId64" w:anchor=":~:text=POLICE%20AND%20CRIMINAL%20EVIDENCE%20ACT%201984%20(PACE)%20CODE%20C,-REVISED&amp;text=This%20Code%20applies%20to%20people,have%20commenced%20before%20that%20time.">
        <w:r w:rsidR="47865E64" w:rsidRPr="00BB3185">
          <w:rPr>
            <w:rStyle w:val="Hyperlink"/>
            <w:rFonts w:asciiTheme="minorHAnsi" w:eastAsiaTheme="minorEastAsia" w:hAnsiTheme="minorHAnsi" w:cstheme="minorBidi"/>
            <w:color w:val="auto"/>
          </w:rPr>
          <w:t>Statutory guidance - PACE Code C 2019.</w:t>
        </w:r>
      </w:hyperlink>
    </w:p>
    <w:p w14:paraId="5C2311E0" w14:textId="56AFC3CF" w:rsidR="00F9112B" w:rsidRPr="00BB3185" w:rsidRDefault="00F9112B" w:rsidP="00EA0374">
      <w:pPr>
        <w:pStyle w:val="BodyText"/>
        <w:ind w:right="52"/>
        <w:jc w:val="both"/>
        <w:rPr>
          <w:rFonts w:asciiTheme="minorHAnsi" w:hAnsiTheme="minorHAnsi" w:cstheme="minorHAnsi"/>
        </w:rPr>
      </w:pPr>
    </w:p>
    <w:p w14:paraId="2FF7B870" w14:textId="368E98CD" w:rsidR="00F9112B" w:rsidRPr="00BB3185" w:rsidRDefault="00F9112B" w:rsidP="00EA0374">
      <w:pPr>
        <w:pStyle w:val="BodyText"/>
        <w:ind w:right="52"/>
        <w:jc w:val="both"/>
        <w:rPr>
          <w:rFonts w:asciiTheme="minorHAnsi" w:hAnsiTheme="minorHAnsi" w:cstheme="minorHAnsi"/>
        </w:rPr>
      </w:pPr>
      <w:r w:rsidRPr="00BB3185">
        <w:rPr>
          <w:rFonts w:asciiTheme="minorHAnsi" w:hAnsiTheme="minorHAnsi" w:cstheme="minorHAnsi"/>
        </w:rPr>
        <w:t>Ensure that the case holding social worker is informed of any child currently with a child protection plan who is absent without explanation.</w:t>
      </w:r>
    </w:p>
    <w:p w14:paraId="1C74374F" w14:textId="72CD6A34" w:rsidR="00A301C8" w:rsidRPr="00BB3185" w:rsidRDefault="00A301C8" w:rsidP="00EA0374">
      <w:pPr>
        <w:pStyle w:val="BodyText"/>
        <w:ind w:right="52"/>
        <w:jc w:val="both"/>
        <w:rPr>
          <w:rFonts w:asciiTheme="minorHAnsi" w:hAnsiTheme="minorHAnsi" w:cstheme="minorBidi"/>
        </w:rPr>
      </w:pPr>
    </w:p>
    <w:p w14:paraId="317A8A92" w14:textId="77777777"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Organise Child Protection and Safeguarding induction, regularly updated training and a minimum of annual updates (including online safety) for all school staff, keep a record of attendance and address any absences.</w:t>
      </w:r>
    </w:p>
    <w:p w14:paraId="55F9FD03" w14:textId="1656BE99" w:rsidR="00A301C8" w:rsidRPr="00BB3185" w:rsidRDefault="00A301C8" w:rsidP="00EA0374">
      <w:pPr>
        <w:pStyle w:val="BodyText"/>
        <w:ind w:right="52"/>
        <w:jc w:val="both"/>
        <w:rPr>
          <w:rFonts w:asciiTheme="minorHAnsi" w:hAnsiTheme="minorHAnsi" w:cstheme="minorBidi"/>
        </w:rPr>
      </w:pPr>
    </w:p>
    <w:p w14:paraId="52C1DCED" w14:textId="405DE0AF" w:rsidR="00A301C8" w:rsidRPr="00BB3185" w:rsidRDefault="3AF4A590" w:rsidP="00EA0374">
      <w:pPr>
        <w:pStyle w:val="BodyText"/>
        <w:ind w:right="52"/>
        <w:jc w:val="both"/>
        <w:rPr>
          <w:rFonts w:asciiTheme="minorHAnsi" w:hAnsiTheme="minorHAnsi" w:cstheme="minorBidi"/>
        </w:rPr>
      </w:pPr>
      <w:r w:rsidRPr="00BB3185">
        <w:rPr>
          <w:rFonts w:asciiTheme="minorHAnsi" w:hAnsiTheme="minorHAnsi" w:cstheme="minorBidi"/>
        </w:rPr>
        <w:t>Ensure that all staf</w:t>
      </w:r>
      <w:r w:rsidRPr="00BB3185">
        <w:rPr>
          <w:rFonts w:asciiTheme="minorHAnsi" w:eastAsiaTheme="minorEastAsia" w:hAnsiTheme="minorHAnsi" w:cstheme="minorBidi"/>
        </w:rPr>
        <w:t xml:space="preserve">f, especially new and part-time staff, </w:t>
      </w:r>
      <w:r w:rsidRPr="00BB3185">
        <w:rPr>
          <w:rFonts w:asciiTheme="minorHAnsi" w:hAnsiTheme="minorHAnsi" w:cstheme="minorBidi"/>
        </w:rPr>
        <w:t xml:space="preserve">sign to say they have read, understood and agree to work within the School’s Child Protection and Safeguarding Policy, Xavier Code of Conduct </w:t>
      </w:r>
      <w:r w:rsidRPr="00BB3185">
        <w:rPr>
          <w:rFonts w:asciiTheme="minorHAnsi" w:hAnsiTheme="minorHAnsi" w:cstheme="minorBidi"/>
        </w:rPr>
        <w:lastRenderedPageBreak/>
        <w:t>and Keeping Children Safe in Education (KCSIE) Part 1 and Annex B and ensure that the policies are used effectively.</w:t>
      </w:r>
    </w:p>
    <w:p w14:paraId="4522D7B5" w14:textId="1C7AF6E1" w:rsidR="00A301C8" w:rsidRPr="00BB3185" w:rsidRDefault="00A301C8" w:rsidP="00EA0374">
      <w:pPr>
        <w:pStyle w:val="BodyText"/>
        <w:ind w:right="52"/>
        <w:jc w:val="both"/>
        <w:rPr>
          <w:rFonts w:asciiTheme="minorHAnsi" w:hAnsiTheme="minorHAnsi" w:cstheme="minorBidi"/>
        </w:rPr>
      </w:pPr>
    </w:p>
    <w:p w14:paraId="64BA1E55"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Ensure that in collaboration with the school leadership and governors, the Child Protection and Safeguarding Policy is reviewed annually and the procedures and implementation are updated and reviewed regularly.</w:t>
      </w:r>
    </w:p>
    <w:p w14:paraId="532A8C14" w14:textId="77777777" w:rsidR="00A301C8" w:rsidRPr="00BB3185" w:rsidRDefault="00A301C8" w:rsidP="00EA0374">
      <w:pPr>
        <w:pStyle w:val="BodyText"/>
        <w:ind w:left="142" w:right="52"/>
        <w:jc w:val="both"/>
      </w:pPr>
    </w:p>
    <w:p w14:paraId="224CB602" w14:textId="212DA458" w:rsidR="00A301C8" w:rsidRPr="00BB3185" w:rsidRDefault="050E52B6" w:rsidP="00EA0374">
      <w:pPr>
        <w:pStyle w:val="BodyText"/>
        <w:spacing w:before="1"/>
        <w:ind w:right="52"/>
        <w:jc w:val="both"/>
        <w:rPr>
          <w:rFonts w:asciiTheme="minorHAnsi" w:hAnsiTheme="minorHAnsi" w:cstheme="minorBidi"/>
        </w:rPr>
      </w:pPr>
      <w:r w:rsidRPr="00BB3185">
        <w:rPr>
          <w:rFonts w:asciiTheme="minorHAnsi" w:hAnsiTheme="minorHAnsi" w:cstheme="minorBidi"/>
        </w:rPr>
        <w:t>Ensure that the Child Protection and Safeguarding Policy is available publicly and that parents</w:t>
      </w:r>
      <w:r w:rsidR="2AE773B6" w:rsidRPr="00BB3185">
        <w:rPr>
          <w:rFonts w:asciiTheme="minorHAnsi" w:hAnsiTheme="minorHAnsi" w:cstheme="minorBidi"/>
        </w:rPr>
        <w:t>/carers</w:t>
      </w:r>
      <w:r w:rsidRPr="00BB3185">
        <w:rPr>
          <w:rFonts w:asciiTheme="minorHAnsi" w:hAnsiTheme="minorHAnsi" w:cstheme="minorBidi"/>
        </w:rPr>
        <w:t xml:space="preserve"> are aware that referrals about suspected harm and abuse will be made and the role of the school in this.</w:t>
      </w:r>
    </w:p>
    <w:p w14:paraId="73EF1CED" w14:textId="77777777" w:rsidR="00A301C8" w:rsidRPr="00BB3185" w:rsidRDefault="00A301C8" w:rsidP="00EA0374">
      <w:pPr>
        <w:pStyle w:val="BodyText"/>
        <w:ind w:right="52"/>
        <w:jc w:val="both"/>
        <w:rPr>
          <w:rFonts w:asciiTheme="minorHAnsi" w:hAnsiTheme="minorHAnsi" w:cstheme="minorBidi"/>
        </w:rPr>
      </w:pPr>
    </w:p>
    <w:p w14:paraId="3D02447D" w14:textId="32F742E2" w:rsidR="4E3A9B97" w:rsidRPr="00BB3185" w:rsidRDefault="4E3A9B97" w:rsidP="00EA0374">
      <w:pPr>
        <w:ind w:right="52"/>
        <w:jc w:val="both"/>
        <w:rPr>
          <w:rFonts w:asciiTheme="minorHAnsi" w:eastAsiaTheme="minorEastAsia" w:hAnsiTheme="minorHAnsi" w:cstheme="minorBidi"/>
        </w:rPr>
      </w:pPr>
      <w:r w:rsidRPr="00BB3185">
        <w:rPr>
          <w:rFonts w:asciiTheme="minorHAnsi" w:eastAsiaTheme="minorEastAsia" w:hAnsiTheme="minorHAnsi" w:cstheme="minorBidi"/>
          <w:sz w:val="24"/>
          <w:szCs w:val="24"/>
        </w:rPr>
        <w:t>Promote supportive engagement with parents and/or carers in safeguarding and promoting the welfare of children, including where families may be facing challenging circumstances.</w:t>
      </w:r>
    </w:p>
    <w:p w14:paraId="7D036CF7" w14:textId="59E180BD" w:rsidR="4B1E09E5" w:rsidRPr="00BB3185" w:rsidRDefault="4B1E09E5" w:rsidP="00EA0374">
      <w:pPr>
        <w:ind w:right="52"/>
        <w:jc w:val="both"/>
        <w:rPr>
          <w:rFonts w:asciiTheme="minorHAnsi" w:eastAsiaTheme="minorEastAsia" w:hAnsiTheme="minorHAnsi" w:cstheme="minorBidi"/>
          <w:sz w:val="24"/>
          <w:szCs w:val="24"/>
        </w:rPr>
      </w:pPr>
    </w:p>
    <w:p w14:paraId="429D0CF2" w14:textId="11031E5F" w:rsidR="146AE3A7" w:rsidRPr="00BB3185" w:rsidRDefault="146AE3A7" w:rsidP="00EA0374">
      <w:pPr>
        <w:pStyle w:val="BodyText"/>
        <w:ind w:right="52"/>
        <w:jc w:val="both"/>
        <w:rPr>
          <w:rFonts w:asciiTheme="minorHAnsi" w:hAnsiTheme="minorHAnsi" w:cstheme="minorBidi"/>
        </w:rPr>
      </w:pPr>
      <w:r w:rsidRPr="00BB3185">
        <w:rPr>
          <w:rFonts w:asciiTheme="minorHAnsi" w:hAnsiTheme="minorHAnsi" w:cstheme="minorBidi"/>
        </w:rPr>
        <w:t xml:space="preserve">Help promote educational outcomes by sharing the information about the welfare, safeguarding and child protection issues that children </w:t>
      </w:r>
      <w:r w:rsidRPr="00BB3185">
        <w:rPr>
          <w:rFonts w:asciiTheme="minorHAnsi" w:eastAsiaTheme="minorEastAsia" w:hAnsiTheme="minorHAnsi" w:cstheme="minorBidi"/>
        </w:rPr>
        <w:t>who have or have had a</w:t>
      </w:r>
      <w:r w:rsidRPr="00BB3185">
        <w:t xml:space="preserve"> </w:t>
      </w:r>
      <w:r w:rsidRPr="00BB3185">
        <w:rPr>
          <w:rFonts w:asciiTheme="minorHAnsi" w:hAnsiTheme="minorHAnsi" w:cstheme="minorBidi"/>
        </w:rPr>
        <w:t>social worker are experiencing</w:t>
      </w:r>
      <w:r w:rsidR="4AB6E624" w:rsidRPr="00BB3185">
        <w:rPr>
          <w:rFonts w:asciiTheme="minorHAnsi" w:hAnsiTheme="minorHAnsi" w:cstheme="minorBidi"/>
        </w:rPr>
        <w:t xml:space="preserve"> </w:t>
      </w:r>
      <w:r w:rsidRPr="00BB3185">
        <w:rPr>
          <w:rFonts w:asciiTheme="minorHAnsi" w:hAnsiTheme="minorHAnsi" w:cstheme="minorBidi"/>
        </w:rPr>
        <w:t>with teachers and school leadership staff.</w:t>
      </w:r>
    </w:p>
    <w:p w14:paraId="7ACBF0B3" w14:textId="37C89F28" w:rsidR="4B1E09E5" w:rsidRPr="00BB3185" w:rsidRDefault="4B1E09E5" w:rsidP="00EA0374">
      <w:pPr>
        <w:pStyle w:val="BodyText"/>
        <w:ind w:right="52"/>
        <w:jc w:val="both"/>
        <w:rPr>
          <w:rFonts w:asciiTheme="minorHAnsi" w:hAnsiTheme="minorHAnsi" w:cstheme="minorBidi"/>
        </w:rPr>
      </w:pPr>
    </w:p>
    <w:p w14:paraId="3735A4C3" w14:textId="34CA6737"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 xml:space="preserve">Establish and maintain links with the </w:t>
      </w:r>
      <w:r w:rsidR="084DC0FF" w:rsidRPr="00BB3185">
        <w:rPr>
          <w:rFonts w:asciiTheme="minorHAnsi" w:eastAsiaTheme="minorEastAsia" w:hAnsiTheme="minorHAnsi" w:cstheme="minorBidi"/>
        </w:rPr>
        <w:t>SSCP</w:t>
      </w:r>
      <w:r w:rsidRPr="00BB3185">
        <w:rPr>
          <w:rFonts w:asciiTheme="minorHAnsi" w:eastAsiaTheme="minorEastAsia" w:hAnsiTheme="minorHAnsi" w:cstheme="minorBidi"/>
        </w:rPr>
        <w:t xml:space="preserve"> </w:t>
      </w:r>
      <w:r w:rsidRPr="00BB3185">
        <w:rPr>
          <w:rFonts w:asciiTheme="minorHAnsi" w:hAnsiTheme="minorHAnsi" w:cstheme="minorBidi"/>
        </w:rPr>
        <w:t>to make sure staff are aware of training opportunities and the latest policies on local safeguarding arrangements.</w:t>
      </w:r>
    </w:p>
    <w:p w14:paraId="39CAFFC5" w14:textId="32DAE88F" w:rsidR="00A301C8" w:rsidRPr="00BB3185" w:rsidRDefault="00A301C8" w:rsidP="00EA0374">
      <w:pPr>
        <w:pStyle w:val="BodyText"/>
        <w:ind w:right="52"/>
        <w:jc w:val="both"/>
        <w:rPr>
          <w:rFonts w:asciiTheme="minorHAnsi" w:hAnsiTheme="minorHAnsi" w:cstheme="minorBidi"/>
        </w:rPr>
      </w:pPr>
    </w:p>
    <w:p w14:paraId="3BC2F9F0" w14:textId="621D23DC" w:rsidR="00A301C8" w:rsidRPr="00BB3185" w:rsidRDefault="050E52B6" w:rsidP="00EA0374">
      <w:pPr>
        <w:ind w:right="52"/>
        <w:jc w:val="both"/>
        <w:rPr>
          <w:rFonts w:asciiTheme="minorHAnsi" w:eastAsiaTheme="minorEastAsia" w:hAnsiTheme="minorHAnsi" w:cstheme="minorBidi"/>
          <w:sz w:val="24"/>
          <w:szCs w:val="24"/>
        </w:rPr>
      </w:pPr>
      <w:r w:rsidRPr="00BB3185">
        <w:rPr>
          <w:rFonts w:asciiTheme="minorHAnsi" w:hAnsiTheme="minorHAnsi" w:cstheme="minorBidi"/>
          <w:sz w:val="24"/>
          <w:szCs w:val="24"/>
        </w:rPr>
        <w:t xml:space="preserve">Contribute to and provide, with the Headteacher and Chair of Governors, </w:t>
      </w:r>
      <w:r w:rsidR="3A5A9C81" w:rsidRPr="00BB3185">
        <w:rPr>
          <w:rFonts w:asciiTheme="minorHAnsi" w:eastAsiaTheme="minorEastAsia" w:hAnsiTheme="minorHAnsi" w:cstheme="minorBidi"/>
          <w:sz w:val="24"/>
          <w:szCs w:val="24"/>
        </w:rPr>
        <w:t>the biennial (s157 s175) Statutory Audit for Safeguarding Arrangements and Termly Safeguarding Data Collections via PHEW to Surrey County Council</w:t>
      </w:r>
      <w:r w:rsidRPr="00BB3185">
        <w:rPr>
          <w:rFonts w:asciiTheme="minorHAnsi" w:eastAsiaTheme="minorEastAsia" w:hAnsiTheme="minorHAnsi" w:cstheme="minorBidi"/>
          <w:sz w:val="24"/>
          <w:szCs w:val="24"/>
        </w:rPr>
        <w:t>.</w:t>
      </w:r>
    </w:p>
    <w:p w14:paraId="41E620B8" w14:textId="44E2D2DD" w:rsidR="00A301C8" w:rsidRPr="00BB3185" w:rsidRDefault="00A301C8" w:rsidP="00EA0374">
      <w:pPr>
        <w:pStyle w:val="BodyText"/>
        <w:spacing w:before="1"/>
        <w:ind w:right="52"/>
        <w:jc w:val="both"/>
        <w:rPr>
          <w:rFonts w:asciiTheme="minorHAnsi" w:hAnsiTheme="minorHAnsi" w:cstheme="minorBidi"/>
        </w:rPr>
      </w:pPr>
    </w:p>
    <w:p w14:paraId="10EA9673" w14:textId="2FF0F575" w:rsidR="30B6FF0D" w:rsidRPr="00BB3185" w:rsidRDefault="30B6FF0D" w:rsidP="00EA0374">
      <w:pPr>
        <w:ind w:right="52"/>
        <w:jc w:val="both"/>
        <w:rPr>
          <w:rFonts w:asciiTheme="minorHAnsi" w:eastAsiaTheme="minorEastAsia" w:hAnsiTheme="minorHAnsi" w:cstheme="minorBidi"/>
        </w:rPr>
      </w:pPr>
      <w:r w:rsidRPr="00BB3185">
        <w:rPr>
          <w:rFonts w:asciiTheme="minorHAnsi" w:eastAsiaTheme="minorEastAsia" w:hAnsiTheme="minorHAnsi" w:cstheme="minorBidi"/>
          <w:sz w:val="24"/>
          <w:szCs w:val="24"/>
        </w:rPr>
        <w:t>(Duties are further outlined in KCSIE (2024, Annex C)</w:t>
      </w:r>
    </w:p>
    <w:p w14:paraId="7C3606DB" w14:textId="77777777" w:rsidR="00A301C8" w:rsidRPr="00BB3185" w:rsidRDefault="00A301C8" w:rsidP="00EA0374">
      <w:pPr>
        <w:pStyle w:val="BodyText"/>
        <w:ind w:left="142" w:right="52"/>
        <w:jc w:val="both"/>
        <w:rPr>
          <w:sz w:val="20"/>
        </w:rPr>
      </w:pPr>
    </w:p>
    <w:p w14:paraId="3FB1F2F3" w14:textId="77777777" w:rsidR="00A301C8" w:rsidRPr="00BB3185" w:rsidRDefault="00A301C8" w:rsidP="00EA0374">
      <w:pPr>
        <w:pStyle w:val="Heading4"/>
        <w:ind w:left="0" w:right="52"/>
        <w:jc w:val="both"/>
        <w:rPr>
          <w:rFonts w:asciiTheme="minorHAnsi" w:hAnsiTheme="minorHAnsi" w:cstheme="minorHAnsi"/>
          <w:sz w:val="28"/>
          <w:szCs w:val="28"/>
        </w:rPr>
      </w:pPr>
      <w:r w:rsidRPr="00BB3185">
        <w:rPr>
          <w:rFonts w:asciiTheme="minorHAnsi" w:hAnsiTheme="minorHAnsi" w:cstheme="minorHAnsi"/>
          <w:sz w:val="28"/>
          <w:szCs w:val="28"/>
        </w:rPr>
        <w:t>The Deputy Designated Safeguarding Lead(s):</w:t>
      </w:r>
    </w:p>
    <w:p w14:paraId="28C223A1" w14:textId="77777777" w:rsidR="00A301C8" w:rsidRPr="00BB3185" w:rsidRDefault="00A301C8" w:rsidP="00EA0374">
      <w:pPr>
        <w:pStyle w:val="BodyText"/>
        <w:ind w:left="142" w:right="52"/>
        <w:jc w:val="both"/>
        <w:rPr>
          <w:b/>
        </w:rPr>
      </w:pPr>
    </w:p>
    <w:p w14:paraId="3ADD98AD"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In addition to the role and responsibilities of all staff the Deputy DSL will:</w:t>
      </w:r>
    </w:p>
    <w:p w14:paraId="6236FFBC" w14:textId="77777777" w:rsidR="00A301C8" w:rsidRPr="00BB3185" w:rsidRDefault="00A301C8" w:rsidP="00EA0374">
      <w:pPr>
        <w:pStyle w:val="BodyText"/>
        <w:ind w:right="52"/>
        <w:jc w:val="both"/>
        <w:rPr>
          <w:rFonts w:asciiTheme="minorHAnsi" w:hAnsiTheme="minorHAnsi" w:cstheme="minorHAnsi"/>
        </w:rPr>
      </w:pPr>
    </w:p>
    <w:p w14:paraId="72FDB5CC"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Be trained to the same standard as the Designated Safeguarding Lead and the role is explicit in their job description.</w:t>
      </w:r>
    </w:p>
    <w:p w14:paraId="0A343F89" w14:textId="77777777" w:rsidR="00A301C8" w:rsidRPr="00BB3185" w:rsidRDefault="00A301C8" w:rsidP="00EA0374">
      <w:pPr>
        <w:pStyle w:val="BodyText"/>
        <w:ind w:right="52"/>
        <w:jc w:val="both"/>
        <w:rPr>
          <w:rFonts w:asciiTheme="minorHAnsi" w:hAnsiTheme="minorHAnsi" w:cstheme="minorHAnsi"/>
        </w:rPr>
      </w:pPr>
    </w:p>
    <w:p w14:paraId="117617F4"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Provide support and capacity to the DSL in carrying out delegated activities of the DSL; however, the lead responsibility of the DSL cannot be delegated.</w:t>
      </w:r>
    </w:p>
    <w:p w14:paraId="7A81B36B" w14:textId="77777777" w:rsidR="00A301C8" w:rsidRPr="00BB3185" w:rsidRDefault="00A301C8" w:rsidP="00EA0374">
      <w:pPr>
        <w:pStyle w:val="BodyText"/>
        <w:ind w:right="52"/>
        <w:jc w:val="both"/>
        <w:rPr>
          <w:rFonts w:asciiTheme="minorHAnsi" w:hAnsiTheme="minorHAnsi" w:cstheme="minorHAnsi"/>
        </w:rPr>
      </w:pPr>
    </w:p>
    <w:p w14:paraId="5CCD1086" w14:textId="1BA7F96A" w:rsidR="00A301C8" w:rsidRPr="00BB3185" w:rsidRDefault="050E52B6" w:rsidP="00EA0374">
      <w:pPr>
        <w:pStyle w:val="BodyText"/>
        <w:spacing w:before="1"/>
        <w:ind w:right="52"/>
        <w:jc w:val="both"/>
        <w:rPr>
          <w:rFonts w:asciiTheme="minorHAnsi" w:hAnsiTheme="minorHAnsi" w:cstheme="minorBidi"/>
        </w:rPr>
      </w:pPr>
      <w:r w:rsidRPr="00BB3185">
        <w:rPr>
          <w:rFonts w:asciiTheme="minorHAnsi" w:hAnsiTheme="minorHAnsi" w:cstheme="minorBidi"/>
        </w:rPr>
        <w:t xml:space="preserve">In the absence of the DSL, carries out the activities necessary to ensure the ongoing safety and protection of children. In the event of the long-term absence of the DSL the deputy will assume all of the functions </w:t>
      </w:r>
      <w:r w:rsidR="69B9C139" w:rsidRPr="00BB3185">
        <w:rPr>
          <w:rFonts w:asciiTheme="minorHAnsi" w:hAnsiTheme="minorHAnsi" w:cstheme="minorBidi"/>
        </w:rPr>
        <w:t>of the DSL</w:t>
      </w:r>
      <w:r w:rsidRPr="00BB3185">
        <w:rPr>
          <w:rFonts w:asciiTheme="minorHAnsi" w:hAnsiTheme="minorHAnsi" w:cstheme="minorBidi"/>
        </w:rPr>
        <w:t>.</w:t>
      </w:r>
    </w:p>
    <w:p w14:paraId="6D7A323F" w14:textId="77777777" w:rsidR="005F3FB6" w:rsidRPr="00BB3185" w:rsidRDefault="005F3FB6" w:rsidP="00EA0374">
      <w:pPr>
        <w:pStyle w:val="BodyText"/>
        <w:spacing w:before="1"/>
        <w:ind w:right="52"/>
        <w:jc w:val="both"/>
        <w:rPr>
          <w:rFonts w:asciiTheme="minorHAnsi" w:hAnsiTheme="minorHAnsi" w:cstheme="minorHAnsi"/>
        </w:rPr>
      </w:pPr>
    </w:p>
    <w:p w14:paraId="41FFB9E0" w14:textId="77777777" w:rsidR="00A301C8" w:rsidRPr="00BB3185" w:rsidRDefault="00A301C8" w:rsidP="00EA0374">
      <w:pPr>
        <w:pStyle w:val="BodyText"/>
        <w:ind w:left="142" w:right="52"/>
        <w:jc w:val="both"/>
      </w:pPr>
    </w:p>
    <w:p w14:paraId="0A8A8E03" w14:textId="77777777" w:rsidR="00A301C8" w:rsidRPr="00BB3185" w:rsidRDefault="00A301C8" w:rsidP="00EA0374">
      <w:pPr>
        <w:pStyle w:val="Heading4"/>
        <w:ind w:left="0" w:right="52"/>
        <w:jc w:val="both"/>
        <w:rPr>
          <w:rFonts w:asciiTheme="minorHAnsi" w:hAnsiTheme="minorHAnsi" w:cstheme="minorHAnsi"/>
          <w:sz w:val="28"/>
          <w:szCs w:val="28"/>
        </w:rPr>
      </w:pPr>
      <w:r w:rsidRPr="00BB3185">
        <w:rPr>
          <w:rFonts w:asciiTheme="minorHAnsi" w:hAnsiTheme="minorHAnsi" w:cstheme="minorHAnsi"/>
          <w:sz w:val="28"/>
          <w:szCs w:val="28"/>
        </w:rPr>
        <w:t>All members of The Governing Body understand and fulfil their responsibilities to ensure that:</w:t>
      </w:r>
    </w:p>
    <w:p w14:paraId="0076AF15" w14:textId="77777777" w:rsidR="00A301C8" w:rsidRPr="00BB3185" w:rsidRDefault="00A301C8" w:rsidP="00EA0374">
      <w:pPr>
        <w:pStyle w:val="Heading4"/>
        <w:ind w:left="142" w:right="52"/>
        <w:jc w:val="both"/>
      </w:pPr>
    </w:p>
    <w:p w14:paraId="64276FA0" w14:textId="3DFCD8BC" w:rsidR="00A301C8" w:rsidRPr="00BB3185" w:rsidRDefault="050E52B6" w:rsidP="00EA0374">
      <w:pPr>
        <w:pStyle w:val="Heading4"/>
        <w:ind w:left="0" w:right="52"/>
        <w:jc w:val="both"/>
        <w:rPr>
          <w:rFonts w:asciiTheme="minorHAnsi" w:hAnsiTheme="minorHAnsi" w:cstheme="minorHAnsi"/>
          <w:b w:val="0"/>
          <w:bCs w:val="0"/>
        </w:rPr>
      </w:pPr>
      <w:r w:rsidRPr="00BB3185">
        <w:rPr>
          <w:rFonts w:asciiTheme="minorHAnsi" w:hAnsiTheme="minorHAnsi" w:cstheme="minorBidi"/>
          <w:b w:val="0"/>
          <w:bCs w:val="0"/>
        </w:rPr>
        <w:t xml:space="preserve">There is a whole </w:t>
      </w:r>
      <w:r w:rsidR="680832FF" w:rsidRPr="00BB3185">
        <w:rPr>
          <w:rFonts w:asciiTheme="minorHAnsi" w:hAnsiTheme="minorHAnsi" w:cstheme="minorBidi"/>
          <w:b w:val="0"/>
          <w:bCs w:val="0"/>
        </w:rPr>
        <w:t>school approach to safeguarding, involving everyone in the school and ensuring that safeguarding and child protection are at the forefront and underpin all relevant aspects of process and policy development.</w:t>
      </w:r>
    </w:p>
    <w:p w14:paraId="62AF8469" w14:textId="4B0D33C6" w:rsidR="00A301C8" w:rsidRPr="00BB3185" w:rsidRDefault="00A301C8" w:rsidP="00EA0374">
      <w:pPr>
        <w:pStyle w:val="Heading4"/>
        <w:ind w:left="0" w:right="52"/>
        <w:jc w:val="both"/>
        <w:rPr>
          <w:rFonts w:asciiTheme="minorHAnsi" w:hAnsiTheme="minorHAnsi" w:cstheme="minorBidi"/>
          <w:b w:val="0"/>
          <w:bCs w:val="0"/>
        </w:rPr>
      </w:pPr>
    </w:p>
    <w:p w14:paraId="77ADD517" w14:textId="5DBF8137" w:rsidR="00A301C8" w:rsidRPr="00BB3185" w:rsidRDefault="495D0AE4" w:rsidP="00EA0374">
      <w:pPr>
        <w:pStyle w:val="BodyText"/>
        <w:ind w:right="52"/>
        <w:jc w:val="both"/>
        <w:rPr>
          <w:rFonts w:asciiTheme="minorHAnsi" w:hAnsiTheme="minorHAnsi" w:cstheme="minorBidi"/>
        </w:rPr>
      </w:pPr>
      <w:r w:rsidRPr="00BB3185">
        <w:rPr>
          <w:rFonts w:asciiTheme="minorHAnsi" w:hAnsiTheme="minorHAnsi" w:cstheme="minorBidi"/>
        </w:rPr>
        <w:t>There is a nominated link governor for safeguarding.</w:t>
      </w:r>
    </w:p>
    <w:p w14:paraId="10B6B81D" w14:textId="7018F5A6" w:rsidR="00A301C8" w:rsidRPr="00BB3185" w:rsidRDefault="00A301C8" w:rsidP="00EA0374">
      <w:pPr>
        <w:pStyle w:val="BodyText"/>
        <w:ind w:right="52"/>
        <w:jc w:val="both"/>
        <w:rPr>
          <w:rFonts w:asciiTheme="minorHAnsi" w:hAnsiTheme="minorHAnsi" w:cstheme="minorBidi"/>
        </w:rPr>
      </w:pPr>
    </w:p>
    <w:p w14:paraId="1F1AD14A" w14:textId="1BA0185A" w:rsidR="00A301C8" w:rsidRPr="00BB3185" w:rsidRDefault="08F0A833" w:rsidP="667D1A03">
      <w:pPr>
        <w:pStyle w:val="BodyText"/>
        <w:ind w:right="52"/>
        <w:jc w:val="both"/>
        <w:rPr>
          <w:rFonts w:asciiTheme="minorHAnsi" w:hAnsiTheme="minorHAnsi" w:cstheme="minorBidi"/>
        </w:rPr>
      </w:pPr>
      <w:r w:rsidRPr="00BB3185">
        <w:rPr>
          <w:rFonts w:asciiTheme="minorHAnsi" w:eastAsiaTheme="minorEastAsia" w:hAnsiTheme="minorHAnsi" w:cstheme="minorBidi"/>
        </w:rPr>
        <w:t>Governors have received appropriate safeguarding and child protection</w:t>
      </w:r>
      <w:r w:rsidR="2E85649E" w:rsidRPr="00BB3185">
        <w:rPr>
          <w:rFonts w:asciiTheme="minorHAnsi" w:eastAsiaTheme="minorEastAsia" w:hAnsiTheme="minorHAnsi" w:cstheme="minorBidi"/>
        </w:rPr>
        <w:t xml:space="preserve"> (including online)</w:t>
      </w:r>
      <w:r w:rsidRPr="00BB3185">
        <w:rPr>
          <w:rFonts w:asciiTheme="minorHAnsi" w:eastAsiaTheme="minorEastAsia" w:hAnsiTheme="minorHAnsi" w:cstheme="minorBidi"/>
        </w:rPr>
        <w:t xml:space="preserve"> training at induction.  The training equips them with the knowledge to provide strategic challenge to test and assure themselves that the safeguarding policies and procedures in place in the </w:t>
      </w:r>
      <w:r w:rsidR="003D7A18" w:rsidRPr="00BB3185">
        <w:rPr>
          <w:rFonts w:asciiTheme="minorHAnsi" w:eastAsiaTheme="minorEastAsia" w:hAnsiTheme="minorHAnsi" w:cstheme="minorBidi"/>
        </w:rPr>
        <w:t>school</w:t>
      </w:r>
      <w:r w:rsidRPr="00BB3185">
        <w:rPr>
          <w:rFonts w:asciiTheme="minorHAnsi" w:eastAsiaTheme="minorEastAsia" w:hAnsiTheme="minorHAnsi" w:cstheme="minorBidi"/>
        </w:rPr>
        <w:t xml:space="preserve"> are effective and support the delivery of a robust whole school approach to safeguarding.  Training will be regularly updated.</w:t>
      </w:r>
    </w:p>
    <w:p w14:paraId="57F23367" w14:textId="00A67F9B" w:rsidR="00A301C8" w:rsidRPr="00BB3185" w:rsidRDefault="00A301C8" w:rsidP="00EA0374">
      <w:pPr>
        <w:pStyle w:val="BodyText"/>
        <w:ind w:right="52"/>
        <w:jc w:val="both"/>
        <w:rPr>
          <w:rFonts w:asciiTheme="minorHAnsi" w:eastAsiaTheme="minorEastAsia" w:hAnsiTheme="minorHAnsi" w:cstheme="minorBidi"/>
        </w:rPr>
      </w:pPr>
    </w:p>
    <w:p w14:paraId="335AD6E6" w14:textId="003A956F" w:rsidR="08F0A833" w:rsidRPr="00BB3185" w:rsidRDefault="08F0A833" w:rsidP="00EA0374">
      <w:pPr>
        <w:pStyle w:val="BodyText"/>
        <w:ind w:right="52"/>
        <w:jc w:val="both"/>
        <w:rPr>
          <w:rFonts w:asciiTheme="minorHAnsi" w:hAnsiTheme="minorHAnsi" w:cstheme="minorBidi"/>
        </w:rPr>
      </w:pPr>
      <w:r w:rsidRPr="00BB3185">
        <w:rPr>
          <w:rFonts w:asciiTheme="minorHAnsi" w:hAnsiTheme="minorHAnsi" w:cstheme="minorBidi"/>
        </w:rPr>
        <w:t>The child’s wishes and feelings are considered when determining what action to take and what services to provide.</w:t>
      </w:r>
    </w:p>
    <w:p w14:paraId="697081A7" w14:textId="23911117" w:rsidR="4B1E09E5" w:rsidRPr="00BB3185" w:rsidRDefault="4B1E09E5" w:rsidP="00EA0374">
      <w:pPr>
        <w:pStyle w:val="BodyText"/>
        <w:ind w:right="52"/>
        <w:jc w:val="both"/>
        <w:rPr>
          <w:rFonts w:asciiTheme="minorHAnsi" w:hAnsiTheme="minorHAnsi" w:cstheme="minorBidi"/>
        </w:rPr>
      </w:pPr>
    </w:p>
    <w:p w14:paraId="01AAD967"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The school has effective safeguarding policies and procedures including a Child Protection and Safeguarding Policy, a Code of Conduct, a Behaviour Policy and a response to children who go missing from education.</w:t>
      </w:r>
    </w:p>
    <w:p w14:paraId="1262F5E0" w14:textId="77777777" w:rsidR="00A301C8" w:rsidRPr="00BB3185" w:rsidRDefault="00A301C8" w:rsidP="00EA0374">
      <w:pPr>
        <w:pStyle w:val="BodyText"/>
        <w:ind w:right="52"/>
        <w:jc w:val="both"/>
        <w:rPr>
          <w:rFonts w:asciiTheme="minorHAnsi" w:hAnsiTheme="minorHAnsi" w:cstheme="minorHAnsi"/>
        </w:rPr>
      </w:pPr>
    </w:p>
    <w:p w14:paraId="797F415B" w14:textId="145EA1A4" w:rsidR="00A301C8" w:rsidRPr="00BB3185" w:rsidRDefault="050E52B6" w:rsidP="00EA0374">
      <w:pPr>
        <w:pStyle w:val="BodyText"/>
        <w:ind w:right="52"/>
        <w:jc w:val="both"/>
      </w:pPr>
      <w:r w:rsidRPr="00BB3185">
        <w:rPr>
          <w:rFonts w:asciiTheme="minorHAnsi" w:hAnsiTheme="minorHAnsi" w:cstheme="minorBidi"/>
        </w:rPr>
        <w:t>Policies are consistent with Surrey Safeguarding Children’s Partnership (SSCP) and statutory requirements</w:t>
      </w:r>
      <w:r w:rsidR="2050AAC7" w:rsidRPr="00BB3185">
        <w:rPr>
          <w:rFonts w:asciiTheme="minorHAnsi" w:hAnsiTheme="minorHAnsi" w:cstheme="minorBidi"/>
        </w:rPr>
        <w:t>,</w:t>
      </w:r>
      <w:r w:rsidR="2050AAC7" w:rsidRPr="00BB3185">
        <w:rPr>
          <w:rFonts w:asciiTheme="minorHAnsi" w:eastAsiaTheme="minorEastAsia" w:hAnsiTheme="minorHAnsi" w:cstheme="minorBidi"/>
        </w:rPr>
        <w:t xml:space="preserve"> are reviewed annually (as a minimum) and updated if needed, so that it is kept up to date with safeguarding issues as they emerge and evolve, including lessons learnt and that the Safeguarding and Child Protection policy is available on the setting website.</w:t>
      </w:r>
    </w:p>
    <w:p w14:paraId="21FB2CA2" w14:textId="77777777" w:rsidR="00A301C8" w:rsidRPr="00BB3185" w:rsidRDefault="00A301C8" w:rsidP="00EA0374">
      <w:pPr>
        <w:pStyle w:val="BodyText"/>
        <w:ind w:right="52"/>
        <w:jc w:val="both"/>
        <w:rPr>
          <w:rFonts w:asciiTheme="minorHAnsi" w:hAnsiTheme="minorHAnsi" w:cstheme="minorHAnsi"/>
        </w:rPr>
      </w:pPr>
    </w:p>
    <w:p w14:paraId="4421A2C8" w14:textId="0E071599" w:rsidR="00A301C8" w:rsidRPr="00BB3185" w:rsidRDefault="050E52B6"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The SSCP is informed in line with local requirements about the discharge of duties via the</w:t>
      </w:r>
      <w:r w:rsidRPr="00BB3185">
        <w:rPr>
          <w:rFonts w:asciiTheme="minorHAnsi" w:eastAsiaTheme="minorEastAsia" w:hAnsiTheme="minorHAnsi" w:cstheme="minorHAnsi"/>
          <w:sz w:val="24"/>
          <w:szCs w:val="24"/>
        </w:rPr>
        <w:t xml:space="preserve"> </w:t>
      </w:r>
      <w:r w:rsidR="6F452DD4" w:rsidRPr="00BB3185">
        <w:rPr>
          <w:rFonts w:asciiTheme="minorHAnsi" w:eastAsiaTheme="minorEastAsia" w:hAnsiTheme="minorHAnsi" w:cstheme="minorHAnsi"/>
          <w:sz w:val="24"/>
          <w:szCs w:val="24"/>
        </w:rPr>
        <w:t xml:space="preserve">Biennial (s 157 s 175) Statutory Audit for Safeguarding Arrangements and Termly Safeguarding Data Collections via </w:t>
      </w:r>
      <w:hyperlink r:id="rId65">
        <w:r w:rsidR="6F452DD4" w:rsidRPr="00BB3185">
          <w:rPr>
            <w:rStyle w:val="Hyperlink"/>
            <w:rFonts w:asciiTheme="minorHAnsi" w:eastAsiaTheme="minorEastAsia" w:hAnsiTheme="minorHAnsi" w:cstheme="minorHAnsi"/>
            <w:color w:val="auto"/>
            <w:sz w:val="24"/>
            <w:szCs w:val="24"/>
          </w:rPr>
          <w:t>PHEW</w:t>
        </w:r>
        <w:r w:rsidR="6F452DD4" w:rsidRPr="00BB3185">
          <w:rPr>
            <w:rStyle w:val="Hyperlink"/>
            <w:rFonts w:asciiTheme="minorHAnsi" w:eastAsiaTheme="minorEastAsia" w:hAnsiTheme="minorHAnsi" w:cstheme="minorHAnsi"/>
            <w:color w:val="auto"/>
            <w:sz w:val="24"/>
            <w:szCs w:val="24"/>
            <w:u w:val="none"/>
          </w:rPr>
          <w:t xml:space="preserve"> </w:t>
        </w:r>
      </w:hyperlink>
      <w:r w:rsidR="6F452DD4" w:rsidRPr="00BB3185">
        <w:rPr>
          <w:rFonts w:asciiTheme="minorHAnsi" w:eastAsiaTheme="minorEastAsia" w:hAnsiTheme="minorHAnsi" w:cstheme="minorHAnsi"/>
          <w:sz w:val="24"/>
          <w:szCs w:val="24"/>
        </w:rPr>
        <w:t>to Surrey County Council.</w:t>
      </w:r>
    </w:p>
    <w:p w14:paraId="677AF8FF" w14:textId="3F4EDFEC" w:rsidR="00A301C8" w:rsidRPr="00BB3185" w:rsidRDefault="00A301C8" w:rsidP="00EA0374">
      <w:pPr>
        <w:pStyle w:val="BodyText"/>
        <w:ind w:right="52"/>
        <w:jc w:val="both"/>
        <w:rPr>
          <w:rFonts w:asciiTheme="minorHAnsi" w:hAnsiTheme="minorHAnsi" w:cstheme="minorBidi"/>
        </w:rPr>
      </w:pPr>
    </w:p>
    <w:p w14:paraId="73AF29AC" w14:textId="77777777" w:rsidR="00A301C8" w:rsidRPr="00BB3185" w:rsidRDefault="050E52B6" w:rsidP="00EA0374">
      <w:pPr>
        <w:pStyle w:val="BodyText"/>
        <w:ind w:right="52"/>
        <w:jc w:val="both"/>
        <w:rPr>
          <w:rFonts w:asciiTheme="minorHAnsi" w:hAnsiTheme="minorHAnsi" w:cstheme="minorBidi"/>
        </w:rPr>
      </w:pPr>
      <w:r w:rsidRPr="00BB3185">
        <w:rPr>
          <w:rFonts w:asciiTheme="minorHAnsi" w:hAnsiTheme="minorHAnsi" w:cstheme="minorBidi"/>
        </w:rPr>
        <w:t>The school operates a safer recruitment procedure that includes statutory checks on staff suitability to work with children.</w:t>
      </w:r>
    </w:p>
    <w:p w14:paraId="21DE9FED" w14:textId="77777777" w:rsidR="00A301C8" w:rsidRPr="00BB3185" w:rsidRDefault="00A301C8" w:rsidP="00EA0374">
      <w:pPr>
        <w:pStyle w:val="BodyText"/>
        <w:ind w:right="52"/>
        <w:jc w:val="both"/>
        <w:rPr>
          <w:rFonts w:asciiTheme="minorHAnsi" w:hAnsiTheme="minorHAnsi" w:cstheme="minorHAnsi"/>
        </w:rPr>
      </w:pPr>
    </w:p>
    <w:p w14:paraId="74AA050F"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The school is committed to supporting the statutory guidance from the Department for Education on the application of the Childcare (Disqualification) Regulations 2009 and related obligations under the Childcare Act 2006</w:t>
      </w:r>
    </w:p>
    <w:p w14:paraId="399118F8" w14:textId="77777777" w:rsidR="00A301C8" w:rsidRPr="00BB3185" w:rsidRDefault="00A301C8" w:rsidP="00EA0374">
      <w:pPr>
        <w:pStyle w:val="BodyText"/>
        <w:ind w:right="52"/>
        <w:jc w:val="both"/>
        <w:rPr>
          <w:rFonts w:asciiTheme="minorHAnsi" w:hAnsiTheme="minorHAnsi" w:cstheme="minorHAnsi"/>
        </w:rPr>
      </w:pPr>
    </w:p>
    <w:p w14:paraId="0E77BA23"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There is at least one person on every recruitment panel who has completed safer recruitment training, if there is not a panel conducting interviews then the individual will have completed the safer recruitment training.</w:t>
      </w:r>
    </w:p>
    <w:p w14:paraId="222C949A" w14:textId="77777777" w:rsidR="00A301C8" w:rsidRPr="00BB3185" w:rsidRDefault="00A301C8" w:rsidP="00EA0374">
      <w:pPr>
        <w:pStyle w:val="BodyText"/>
        <w:spacing w:before="1"/>
        <w:ind w:right="52"/>
        <w:jc w:val="both"/>
        <w:rPr>
          <w:rFonts w:asciiTheme="minorHAnsi" w:hAnsiTheme="minorHAnsi" w:cstheme="minorHAnsi"/>
        </w:rPr>
      </w:pPr>
    </w:p>
    <w:p w14:paraId="234DA127" w14:textId="35E09C5B"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At least one member of the governing body has completed safer recruitment training to be repeated every </w:t>
      </w:r>
      <w:r w:rsidR="008B328B" w:rsidRPr="00BB3185">
        <w:rPr>
          <w:rFonts w:asciiTheme="minorHAnsi" w:hAnsiTheme="minorHAnsi" w:cstheme="minorHAnsi"/>
        </w:rPr>
        <w:t>three</w:t>
      </w:r>
      <w:r w:rsidRPr="00BB3185">
        <w:rPr>
          <w:rFonts w:asciiTheme="minorHAnsi" w:hAnsiTheme="minorHAnsi" w:cstheme="minorHAnsi"/>
        </w:rPr>
        <w:t xml:space="preserve"> years.</w:t>
      </w:r>
    </w:p>
    <w:p w14:paraId="742C1A66" w14:textId="5BE3FF51" w:rsidR="00A301C8" w:rsidRPr="00BB3185" w:rsidRDefault="00A301C8" w:rsidP="00EA0374">
      <w:pPr>
        <w:pStyle w:val="BodyText"/>
        <w:ind w:right="52"/>
        <w:jc w:val="both"/>
        <w:rPr>
          <w:rFonts w:asciiTheme="minorHAnsi" w:hAnsiTheme="minorHAnsi" w:cstheme="minorBidi"/>
        </w:rPr>
      </w:pPr>
    </w:p>
    <w:p w14:paraId="5AFDB4F6" w14:textId="1E673DE5" w:rsidR="00A301C8" w:rsidRPr="00BB3185" w:rsidRDefault="00A301C8" w:rsidP="00EA0374">
      <w:pPr>
        <w:pStyle w:val="BodyText"/>
        <w:ind w:right="52"/>
        <w:jc w:val="both"/>
        <w:rPr>
          <w:rFonts w:asciiTheme="minorHAnsi" w:hAnsiTheme="minorHAnsi" w:cstheme="minorBidi"/>
        </w:rPr>
      </w:pPr>
      <w:r w:rsidRPr="00BB3185">
        <w:rPr>
          <w:rFonts w:asciiTheme="minorHAnsi" w:hAnsiTheme="minorHAnsi" w:cstheme="minorBidi"/>
        </w:rPr>
        <w:t>Staff have been trained appropriately and this is updated in line with guidance and all staff have read Keeping Childr</w:t>
      </w:r>
      <w:r w:rsidR="001173F3" w:rsidRPr="00BB3185">
        <w:rPr>
          <w:rFonts w:asciiTheme="minorHAnsi" w:hAnsiTheme="minorHAnsi" w:cstheme="minorBidi"/>
        </w:rPr>
        <w:t>en Safe in Education (202</w:t>
      </w:r>
      <w:r w:rsidR="1DA2645F" w:rsidRPr="00BB3185">
        <w:rPr>
          <w:rFonts w:asciiTheme="minorHAnsi" w:hAnsiTheme="minorHAnsi" w:cstheme="minorBidi"/>
        </w:rPr>
        <w:t>4</w:t>
      </w:r>
      <w:r w:rsidRPr="00BB3185">
        <w:rPr>
          <w:rFonts w:asciiTheme="minorHAnsi" w:hAnsiTheme="minorHAnsi" w:cstheme="minorBidi"/>
        </w:rPr>
        <w:t>) part 1 and that mechanisms are in place to assist staff in understanding and discharging their roles and responsibilities as set out in the guidance.</w:t>
      </w:r>
    </w:p>
    <w:p w14:paraId="52142F96" w14:textId="77777777" w:rsidR="00A301C8" w:rsidRPr="00BB3185" w:rsidRDefault="00A301C8" w:rsidP="00EA0374">
      <w:pPr>
        <w:pStyle w:val="BodyText"/>
        <w:ind w:right="52"/>
        <w:jc w:val="both"/>
      </w:pPr>
    </w:p>
    <w:p w14:paraId="33F13F1E" w14:textId="77777777" w:rsidR="001B1FA2" w:rsidRPr="00BB3185" w:rsidRDefault="001B1FA2" w:rsidP="00EA0374">
      <w:pPr>
        <w:ind w:right="52"/>
        <w:jc w:val="both"/>
        <w:rPr>
          <w:rFonts w:ascii="Calibri" w:hAnsi="Calibri" w:cs="Calibri"/>
          <w:sz w:val="24"/>
          <w:szCs w:val="24"/>
        </w:rPr>
      </w:pPr>
      <w:r w:rsidRPr="00BB3185">
        <w:rPr>
          <w:rFonts w:ascii="Calibri" w:hAnsi="Calibri" w:cs="Calibri"/>
          <w:sz w:val="24"/>
          <w:szCs w:val="24"/>
        </w:rPr>
        <w:t>Ensure that, as part of the requirement for staff to undergo regular updated safeguarding training, including online safety and the requirement to ensure children are taught about safeguarding, is integrated, aligned, and considered as part of the whole setting safeguarding approach and wider staff training and curriculum planning.</w:t>
      </w:r>
    </w:p>
    <w:p w14:paraId="490F2BC7" w14:textId="77777777" w:rsidR="001B1FA2" w:rsidRPr="00BB3185" w:rsidRDefault="001B1FA2" w:rsidP="00EA0374">
      <w:pPr>
        <w:ind w:right="52"/>
        <w:jc w:val="both"/>
        <w:rPr>
          <w:rFonts w:ascii="Calibri" w:hAnsi="Calibri" w:cs="Calibri"/>
          <w:sz w:val="24"/>
          <w:szCs w:val="24"/>
        </w:rPr>
      </w:pPr>
    </w:p>
    <w:p w14:paraId="660F4EE0" w14:textId="2C6EF981" w:rsidR="001B1FA2" w:rsidRPr="00BB3185" w:rsidRDefault="001B1FA2" w:rsidP="00EA0374">
      <w:pPr>
        <w:ind w:right="52"/>
        <w:jc w:val="both"/>
        <w:rPr>
          <w:rFonts w:ascii="Calibri" w:hAnsi="Calibri" w:cs="Calibri"/>
          <w:sz w:val="24"/>
          <w:szCs w:val="24"/>
        </w:rPr>
      </w:pPr>
      <w:r w:rsidRPr="00BB3185">
        <w:rPr>
          <w:rFonts w:ascii="Calibri" w:hAnsi="Calibri" w:cs="Calibri"/>
          <w:sz w:val="24"/>
          <w:szCs w:val="24"/>
        </w:rPr>
        <w:t>Considering the above training requirements, governors should have regard to the Teachers’ Standards which set out the expectation that all teachers manage behaviour effectively to ensure a good and safe educational environment and requires teachers to have a clear understanding of the needs of all children.</w:t>
      </w:r>
    </w:p>
    <w:p w14:paraId="7451E28E" w14:textId="77777777" w:rsidR="001B1FA2" w:rsidRPr="00BB3185" w:rsidRDefault="001B1FA2" w:rsidP="00EA0374">
      <w:pPr>
        <w:ind w:right="52"/>
        <w:jc w:val="both"/>
        <w:rPr>
          <w:rFonts w:ascii="Calibri" w:hAnsi="Calibri" w:cs="Calibri"/>
          <w:sz w:val="24"/>
          <w:szCs w:val="24"/>
        </w:rPr>
      </w:pPr>
    </w:p>
    <w:p w14:paraId="548EE2F8" w14:textId="77777777" w:rsidR="001B1FA2" w:rsidRPr="00BB3185" w:rsidRDefault="001B1FA2" w:rsidP="00EA0374">
      <w:pPr>
        <w:pStyle w:val="BodyText"/>
        <w:ind w:right="52"/>
        <w:jc w:val="both"/>
        <w:rPr>
          <w:rFonts w:asciiTheme="minorHAnsi" w:hAnsiTheme="minorHAnsi" w:cstheme="minorHAnsi"/>
        </w:rPr>
      </w:pPr>
      <w:r w:rsidRPr="00BB3185">
        <w:rPr>
          <w:rFonts w:asciiTheme="minorHAnsi" w:hAnsiTheme="minorHAnsi" w:cstheme="minorHAnsi"/>
        </w:rPr>
        <w:t>All staff including temporary staff, supply staff, contractors and volunteers are provided with the school’s Child Protection and Safeguarding Policy and if applicable the Xavier Code of Conduct.</w:t>
      </w:r>
    </w:p>
    <w:p w14:paraId="7119ED7A" w14:textId="77777777" w:rsidR="001B1FA2" w:rsidRPr="00BB3185" w:rsidRDefault="001B1FA2" w:rsidP="00EA0374">
      <w:pPr>
        <w:ind w:right="52"/>
        <w:jc w:val="both"/>
        <w:rPr>
          <w:rFonts w:ascii="Calibri" w:hAnsi="Calibri" w:cs="Calibri"/>
          <w:sz w:val="24"/>
          <w:szCs w:val="24"/>
        </w:rPr>
      </w:pPr>
    </w:p>
    <w:p w14:paraId="30EAAA98" w14:textId="5A0CF6D8" w:rsidR="001B1FA2" w:rsidRPr="00BB3185" w:rsidRDefault="001B1FA2" w:rsidP="00EA0374">
      <w:pPr>
        <w:ind w:right="52"/>
        <w:jc w:val="both"/>
        <w:rPr>
          <w:rFonts w:ascii="Calibri" w:hAnsi="Calibri" w:cs="Calibri"/>
          <w:sz w:val="24"/>
          <w:szCs w:val="24"/>
        </w:rPr>
      </w:pPr>
      <w:r w:rsidRPr="00BB3185">
        <w:rPr>
          <w:rFonts w:ascii="Calibri" w:hAnsi="Calibri" w:cs="Calibri"/>
          <w:sz w:val="24"/>
          <w:szCs w:val="24"/>
        </w:rPr>
        <w:t>Take a proportionate risk-based approach to the level of information that is provided to temporary staff, volunteers and contractors.</w:t>
      </w:r>
    </w:p>
    <w:p w14:paraId="200F8CC0" w14:textId="77777777" w:rsidR="00A301C8" w:rsidRPr="00BB3185" w:rsidRDefault="00A301C8" w:rsidP="00EA0374">
      <w:pPr>
        <w:pStyle w:val="BodyText"/>
        <w:spacing w:before="1"/>
        <w:ind w:right="52"/>
        <w:jc w:val="both"/>
        <w:rPr>
          <w:rFonts w:asciiTheme="minorHAnsi" w:hAnsiTheme="minorHAnsi" w:cstheme="minorHAnsi"/>
        </w:rPr>
      </w:pPr>
    </w:p>
    <w:p w14:paraId="0F9762DE" w14:textId="1ED7E9FF"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has procedures for dealing with allegations of abuse against staff (including the Headteacher), supply staff and volunteers and against other children and that a referral is made to the DBS and/or the Teaching Regulation Agency (as applicable) if a person in regulated activity has been dismissed or removed due to safeguarding </w:t>
      </w:r>
      <w:r w:rsidR="006D66A3" w:rsidRPr="00BB3185">
        <w:rPr>
          <w:rFonts w:asciiTheme="minorHAnsi" w:hAnsiTheme="minorHAnsi" w:cstheme="minorHAnsi"/>
        </w:rPr>
        <w:t>concerns or</w:t>
      </w:r>
      <w:r w:rsidRPr="00BB3185">
        <w:rPr>
          <w:rFonts w:asciiTheme="minorHAnsi" w:hAnsiTheme="minorHAnsi" w:cstheme="minorHAnsi"/>
        </w:rPr>
        <w:t xml:space="preserve"> would have had they not resigned.</w:t>
      </w:r>
    </w:p>
    <w:p w14:paraId="3DB88C35" w14:textId="77777777" w:rsidR="00A301C8" w:rsidRPr="00BB3185" w:rsidRDefault="00A301C8" w:rsidP="00EA0374">
      <w:pPr>
        <w:pStyle w:val="BodyText"/>
        <w:ind w:right="52"/>
        <w:jc w:val="both"/>
        <w:rPr>
          <w:rFonts w:asciiTheme="minorHAnsi" w:hAnsiTheme="minorHAnsi" w:cstheme="minorHAnsi"/>
        </w:rPr>
      </w:pPr>
    </w:p>
    <w:p w14:paraId="6BE79183" w14:textId="0A7A465F" w:rsidR="00A301C8" w:rsidRPr="00BB3185" w:rsidRDefault="00A301C8" w:rsidP="00EA0374">
      <w:pPr>
        <w:pStyle w:val="BodyText"/>
        <w:ind w:right="52"/>
        <w:jc w:val="both"/>
        <w:rPr>
          <w:rFonts w:asciiTheme="minorHAnsi" w:hAnsiTheme="minorHAnsi" w:cstheme="minorBidi"/>
        </w:rPr>
      </w:pPr>
      <w:r w:rsidRPr="00BB3185">
        <w:rPr>
          <w:rFonts w:asciiTheme="minorHAnsi" w:hAnsiTheme="minorHAnsi" w:cstheme="minorBidi"/>
        </w:rPr>
        <w:t>Policies and processes are in place to deal with concerns (including allegations) which do not meet the harm threshold, ‘low-level co</w:t>
      </w:r>
      <w:r w:rsidR="001A09C0" w:rsidRPr="00BB3185">
        <w:rPr>
          <w:rFonts w:asciiTheme="minorHAnsi" w:hAnsiTheme="minorHAnsi" w:cstheme="minorBidi"/>
        </w:rPr>
        <w:t>ncerns’ as defined in KCSIE 202</w:t>
      </w:r>
      <w:r w:rsidR="15D27B86" w:rsidRPr="00BB3185">
        <w:rPr>
          <w:rFonts w:asciiTheme="minorHAnsi" w:hAnsiTheme="minorHAnsi" w:cstheme="minorBidi"/>
        </w:rPr>
        <w:t>4</w:t>
      </w:r>
      <w:r w:rsidRPr="00BB3185">
        <w:rPr>
          <w:rFonts w:asciiTheme="minorHAnsi" w:hAnsiTheme="minorHAnsi" w:cstheme="minorBidi"/>
        </w:rPr>
        <w:t>.</w:t>
      </w:r>
    </w:p>
    <w:p w14:paraId="28C4565C" w14:textId="77777777" w:rsidR="00A301C8" w:rsidRPr="00BB3185" w:rsidRDefault="00A301C8" w:rsidP="00EA0374">
      <w:pPr>
        <w:pStyle w:val="BodyText"/>
        <w:ind w:right="52"/>
        <w:jc w:val="both"/>
        <w:rPr>
          <w:rFonts w:asciiTheme="minorHAnsi" w:hAnsiTheme="minorHAnsi" w:cstheme="minorHAnsi"/>
        </w:rPr>
      </w:pPr>
    </w:p>
    <w:p w14:paraId="0F31C46B"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A member of the senior leadership team has been appointed by the Governing Body as the Designated Safeguarding Lead (DSL) who will take lead responsibility for safeguarding and child protection and that the role is explicit in the role holder’s job</w:t>
      </w:r>
      <w:r w:rsidRPr="00BB3185">
        <w:rPr>
          <w:rFonts w:asciiTheme="minorHAnsi" w:hAnsiTheme="minorHAnsi" w:cstheme="minorHAnsi"/>
          <w:spacing w:val="-13"/>
        </w:rPr>
        <w:t xml:space="preserve"> </w:t>
      </w:r>
      <w:r w:rsidRPr="00BB3185">
        <w:rPr>
          <w:rFonts w:asciiTheme="minorHAnsi" w:hAnsiTheme="minorHAnsi" w:cstheme="minorHAnsi"/>
        </w:rPr>
        <w:t>description.</w:t>
      </w:r>
    </w:p>
    <w:p w14:paraId="0348EACE" w14:textId="77777777" w:rsidR="00A301C8" w:rsidRPr="00BB3185" w:rsidRDefault="00A301C8" w:rsidP="00EA0374">
      <w:pPr>
        <w:pStyle w:val="BodyText"/>
        <w:ind w:right="52"/>
        <w:jc w:val="both"/>
        <w:rPr>
          <w:rFonts w:asciiTheme="minorHAnsi" w:hAnsiTheme="minorHAnsi" w:cstheme="minorHAnsi"/>
        </w:rPr>
      </w:pPr>
    </w:p>
    <w:p w14:paraId="1F64A194"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On appointment, the DSL and deputy(ies) undertake interagency training (SSCP Foundation Modules 1&amp;2) and also undertake DSL ‘New to Role’ with ‘Refresher’ training every two years as well as attending DSL network events, to refresh knowledge and skills.</w:t>
      </w:r>
    </w:p>
    <w:p w14:paraId="72975BD8" w14:textId="77777777" w:rsidR="00A301C8" w:rsidRPr="00BB3185" w:rsidRDefault="00A301C8" w:rsidP="00EA0374">
      <w:pPr>
        <w:pStyle w:val="BodyText"/>
        <w:ind w:right="52"/>
        <w:jc w:val="both"/>
        <w:rPr>
          <w:rFonts w:asciiTheme="minorHAnsi" w:hAnsiTheme="minorHAnsi" w:cstheme="minorHAnsi"/>
        </w:rPr>
      </w:pPr>
    </w:p>
    <w:p w14:paraId="33AB5D56" w14:textId="15361FDF"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Children are taught about safeguarding (including online safety) as part of a broad and balanced curriculum covering relevant issues through personal, social, health and economic education (PSHE) and relationships and sex education (RSE). </w:t>
      </w:r>
    </w:p>
    <w:p w14:paraId="50288D6C" w14:textId="37C3207E" w:rsidR="00A301C8" w:rsidRPr="00BB3185" w:rsidRDefault="00A301C8" w:rsidP="00EA0374">
      <w:pPr>
        <w:pStyle w:val="BodyText"/>
        <w:ind w:right="52"/>
        <w:jc w:val="both"/>
        <w:rPr>
          <w:rFonts w:asciiTheme="minorHAnsi" w:hAnsiTheme="minorHAnsi" w:cstheme="minorBidi"/>
        </w:rPr>
      </w:pPr>
    </w:p>
    <w:p w14:paraId="3EC658A1" w14:textId="291BA92B"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Application filters and monitoring systems are in place to safeguard children online and their effectiveness is regularly reviewed.</w:t>
      </w:r>
    </w:p>
    <w:p w14:paraId="25359C3B" w14:textId="577890EF" w:rsidR="001A09C0" w:rsidRPr="00BB3185" w:rsidRDefault="001A09C0" w:rsidP="00EA0374">
      <w:pPr>
        <w:pStyle w:val="BodyText"/>
        <w:ind w:right="52"/>
        <w:jc w:val="both"/>
        <w:rPr>
          <w:rFonts w:asciiTheme="minorHAnsi" w:hAnsiTheme="minorHAnsi" w:cstheme="minorHAnsi"/>
        </w:rPr>
      </w:pPr>
    </w:p>
    <w:p w14:paraId="475CFCB0" w14:textId="5BE02F4D" w:rsidR="001A09C0" w:rsidRPr="00BB3185" w:rsidRDefault="001A09C0" w:rsidP="00EA0374">
      <w:pPr>
        <w:pStyle w:val="BodyText"/>
        <w:ind w:right="52"/>
        <w:jc w:val="both"/>
        <w:rPr>
          <w:rFonts w:asciiTheme="minorHAnsi" w:hAnsiTheme="minorHAnsi" w:cstheme="minorHAnsi"/>
        </w:rPr>
      </w:pPr>
      <w:r w:rsidRPr="00BB3185">
        <w:rPr>
          <w:rFonts w:asciiTheme="minorHAnsi" w:hAnsiTheme="minorHAnsi" w:cstheme="minorHAnsi"/>
        </w:rPr>
        <w:t>Appropriate safeguarding arrangements are in place to respond to children who are absent from education, particularly on repeat occasions and/or for prolonged periods.</w:t>
      </w:r>
    </w:p>
    <w:p w14:paraId="5A42DDA5" w14:textId="77777777" w:rsidR="00A301C8" w:rsidRPr="00BB3185" w:rsidRDefault="00A301C8" w:rsidP="00EA0374">
      <w:pPr>
        <w:pStyle w:val="BodyText"/>
        <w:ind w:right="52"/>
        <w:jc w:val="both"/>
        <w:rPr>
          <w:rFonts w:asciiTheme="minorHAnsi" w:hAnsiTheme="minorHAnsi" w:cstheme="minorHAnsi"/>
        </w:rPr>
      </w:pPr>
    </w:p>
    <w:p w14:paraId="523DF5E1" w14:textId="7CE98D9E"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There are clear systems and processes in place for identifying possible mental health problems, including routes to escalate and clear referral and accountability systems.</w:t>
      </w:r>
    </w:p>
    <w:p w14:paraId="26EADA3D" w14:textId="1AC3291C" w:rsidR="00472343" w:rsidRPr="00BB3185" w:rsidRDefault="00472343" w:rsidP="00EA0374">
      <w:pPr>
        <w:pStyle w:val="BodyText"/>
        <w:ind w:right="52"/>
        <w:jc w:val="both"/>
        <w:rPr>
          <w:rFonts w:asciiTheme="minorHAnsi" w:hAnsiTheme="minorHAnsi" w:cstheme="minorHAnsi"/>
        </w:rPr>
      </w:pPr>
    </w:p>
    <w:p w14:paraId="4C0CCD92" w14:textId="00693157" w:rsidR="00472343" w:rsidRPr="00BB3185" w:rsidRDefault="00472343" w:rsidP="00EA0374">
      <w:pPr>
        <w:pStyle w:val="BodyText"/>
        <w:ind w:right="52"/>
        <w:jc w:val="both"/>
        <w:rPr>
          <w:rFonts w:asciiTheme="minorHAnsi" w:hAnsiTheme="minorHAnsi" w:cstheme="minorHAnsi"/>
        </w:rPr>
      </w:pPr>
      <w:r w:rsidRPr="00BB3185">
        <w:rPr>
          <w:rFonts w:asciiTheme="minorHAnsi" w:hAnsiTheme="minorHAnsi" w:cstheme="minorHAnsi"/>
        </w:rPr>
        <w:t>Ensure that safeguarding and child protection files are maintained as set out in KCSIE 2024 Annex C.</w:t>
      </w:r>
    </w:p>
    <w:p w14:paraId="2E0EAB01" w14:textId="77777777" w:rsidR="00A301C8" w:rsidRPr="00BB3185" w:rsidRDefault="00A301C8" w:rsidP="00EA0374">
      <w:pPr>
        <w:pStyle w:val="BodyText"/>
        <w:ind w:right="52"/>
        <w:jc w:val="both"/>
        <w:rPr>
          <w:rFonts w:asciiTheme="minorHAnsi" w:hAnsiTheme="minorHAnsi" w:cstheme="minorHAnsi"/>
        </w:rPr>
      </w:pPr>
    </w:p>
    <w:p w14:paraId="03C31F48" w14:textId="2BE781F3"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will comply with DfE and Surrey County Council </w:t>
      </w:r>
      <w:hyperlink r:id="rId66">
        <w:r w:rsidRPr="00BB3185">
          <w:rPr>
            <w:rFonts w:asciiTheme="minorHAnsi" w:hAnsiTheme="minorHAnsi" w:cstheme="minorHAnsi"/>
            <w:u w:val="single" w:color="0000FF"/>
          </w:rPr>
          <w:t>Children Missing Education</w:t>
        </w:r>
      </w:hyperlink>
      <w:r w:rsidR="00E60A5A" w:rsidRPr="00BB3185">
        <w:rPr>
          <w:rFonts w:asciiTheme="minorHAnsi" w:hAnsiTheme="minorHAnsi" w:cstheme="minorHAnsi"/>
        </w:rPr>
        <w:t xml:space="preserve"> and Education Other Than at School.</w:t>
      </w:r>
    </w:p>
    <w:p w14:paraId="0485C7F9" w14:textId="77777777" w:rsidR="00A301C8" w:rsidRPr="00BB3185" w:rsidRDefault="00A301C8" w:rsidP="00EA0374">
      <w:pPr>
        <w:pStyle w:val="BodyText"/>
        <w:ind w:right="52"/>
        <w:jc w:val="both"/>
        <w:rPr>
          <w:rFonts w:asciiTheme="minorHAnsi" w:hAnsiTheme="minorHAnsi" w:cstheme="minorHAnsi"/>
        </w:rPr>
      </w:pPr>
    </w:p>
    <w:p w14:paraId="1B554B44" w14:textId="70585322"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Enhanced DBS checks (without barred list checks, unless the governor is also a volunteer at the school) are in place for all Governors.</w:t>
      </w:r>
    </w:p>
    <w:p w14:paraId="077A203D" w14:textId="59B84464" w:rsidR="00E60A5A" w:rsidRPr="00BB3185" w:rsidRDefault="00E60A5A" w:rsidP="00EA0374">
      <w:pPr>
        <w:pStyle w:val="BodyText"/>
        <w:ind w:right="52"/>
        <w:jc w:val="both"/>
        <w:rPr>
          <w:rFonts w:asciiTheme="minorHAnsi" w:hAnsiTheme="minorHAnsi" w:cstheme="minorHAnsi"/>
        </w:rPr>
      </w:pPr>
    </w:p>
    <w:p w14:paraId="0D24A419" w14:textId="634446FB" w:rsidR="00472343" w:rsidRPr="00BB3185" w:rsidRDefault="00472343" w:rsidP="00EA0374">
      <w:pPr>
        <w:pStyle w:val="BodyText"/>
        <w:ind w:right="52"/>
        <w:jc w:val="both"/>
        <w:rPr>
          <w:rFonts w:asciiTheme="minorHAnsi" w:hAnsiTheme="minorHAnsi" w:cstheme="minorHAnsi"/>
        </w:rPr>
      </w:pPr>
      <w:r w:rsidRPr="00BB3185">
        <w:rPr>
          <w:rFonts w:asciiTheme="minorHAnsi" w:hAnsiTheme="minorHAnsi" w:cstheme="minorHAnsi"/>
        </w:rPr>
        <w:t>Ensure section 128 checks are undertaken as defined in KCSIE 2024.</w:t>
      </w:r>
    </w:p>
    <w:p w14:paraId="5180EAB0" w14:textId="77777777" w:rsidR="00472343" w:rsidRPr="00BB3185" w:rsidRDefault="00472343" w:rsidP="00EA0374">
      <w:pPr>
        <w:pStyle w:val="BodyText"/>
        <w:ind w:right="52"/>
        <w:jc w:val="both"/>
        <w:rPr>
          <w:rFonts w:asciiTheme="minorHAnsi" w:hAnsiTheme="minorHAnsi" w:cstheme="minorHAnsi"/>
        </w:rPr>
      </w:pPr>
    </w:p>
    <w:p w14:paraId="790AE5D2" w14:textId="1BC11995" w:rsidR="00E60A5A" w:rsidRPr="00BB3185" w:rsidRDefault="00E60A5A" w:rsidP="00EA0374">
      <w:pPr>
        <w:pStyle w:val="BodyText"/>
        <w:ind w:right="52"/>
        <w:jc w:val="both"/>
        <w:rPr>
          <w:rFonts w:asciiTheme="minorHAnsi" w:hAnsiTheme="minorHAnsi" w:cstheme="minorHAnsi"/>
        </w:rPr>
      </w:pPr>
      <w:r w:rsidRPr="00BB3185">
        <w:rPr>
          <w:rFonts w:asciiTheme="minorHAnsi" w:hAnsiTheme="minorHAnsi" w:cstheme="minorHAnsi"/>
        </w:rPr>
        <w:t>Ensure where schools hire or rent out school facilities/premises to organisations or individuals that appropriate arrangements are in place to keep children safe.</w:t>
      </w:r>
    </w:p>
    <w:p w14:paraId="32351ED6" w14:textId="77777777" w:rsidR="00A301C8" w:rsidRPr="00BB3185" w:rsidRDefault="00A301C8" w:rsidP="00EA0374">
      <w:pPr>
        <w:pStyle w:val="BodyText"/>
        <w:ind w:right="52"/>
        <w:jc w:val="both"/>
        <w:rPr>
          <w:rFonts w:asciiTheme="minorHAnsi" w:hAnsiTheme="minorHAnsi" w:cstheme="minorHAnsi"/>
        </w:rPr>
      </w:pPr>
    </w:p>
    <w:p w14:paraId="3AECB4E2"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Any weaknesses in Safeguarding are remedied immediately.</w:t>
      </w:r>
    </w:p>
    <w:p w14:paraId="25E42456" w14:textId="0551D639" w:rsidR="00A301C8" w:rsidRPr="00BB3185" w:rsidRDefault="00A301C8" w:rsidP="00EA0374">
      <w:pPr>
        <w:pStyle w:val="BodyText"/>
        <w:spacing w:before="1"/>
        <w:ind w:left="142" w:right="52"/>
        <w:jc w:val="both"/>
      </w:pPr>
    </w:p>
    <w:p w14:paraId="2F93EBDA" w14:textId="77777777" w:rsidR="005F3FB6" w:rsidRPr="00BB3185" w:rsidRDefault="005F3FB6" w:rsidP="00EA0374">
      <w:pPr>
        <w:pStyle w:val="BodyText"/>
        <w:spacing w:before="1"/>
        <w:ind w:left="142" w:right="52"/>
        <w:jc w:val="both"/>
      </w:pPr>
    </w:p>
    <w:p w14:paraId="3C52AFBD" w14:textId="77777777" w:rsidR="00A301C8" w:rsidRPr="00BB3185" w:rsidRDefault="00A301C8" w:rsidP="00EA0374">
      <w:pPr>
        <w:pStyle w:val="Heading2"/>
        <w:ind w:left="0" w:right="52"/>
        <w:jc w:val="both"/>
        <w:rPr>
          <w:rFonts w:asciiTheme="minorHAnsi" w:hAnsiTheme="minorHAnsi" w:cstheme="minorHAnsi"/>
        </w:rPr>
      </w:pPr>
      <w:r w:rsidRPr="00BB3185">
        <w:rPr>
          <w:rFonts w:asciiTheme="minorHAnsi" w:hAnsiTheme="minorHAnsi" w:cstheme="minorHAnsi"/>
        </w:rPr>
        <w:t>Confidentiality, Sharing and Withholding Information</w:t>
      </w:r>
    </w:p>
    <w:p w14:paraId="4B2CBDDA" w14:textId="77777777" w:rsidR="00A301C8" w:rsidRPr="00BB3185" w:rsidRDefault="00A301C8" w:rsidP="00EA0374">
      <w:pPr>
        <w:pStyle w:val="BodyText"/>
        <w:spacing w:before="10"/>
        <w:ind w:left="142" w:right="52"/>
        <w:jc w:val="both"/>
        <w:rPr>
          <w:b/>
          <w:sz w:val="23"/>
        </w:rPr>
      </w:pPr>
    </w:p>
    <w:p w14:paraId="0E7C2605" w14:textId="44F220ED"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 xml:space="preserve">All matters relating to </w:t>
      </w:r>
      <w:r w:rsidR="00472343" w:rsidRPr="00BB3185">
        <w:rPr>
          <w:rFonts w:asciiTheme="minorHAnsi" w:hAnsiTheme="minorHAnsi" w:cstheme="minorHAnsi"/>
        </w:rPr>
        <w:t xml:space="preserve">safeguarding and </w:t>
      </w:r>
      <w:r w:rsidRPr="00BB3185">
        <w:rPr>
          <w:rFonts w:asciiTheme="minorHAnsi" w:hAnsiTheme="minorHAnsi" w:cstheme="minorHAnsi"/>
        </w:rPr>
        <w:t>child protection will be treated as confidential and only shared as per the</w:t>
      </w:r>
      <w:hyperlink r:id="rId67">
        <w:r w:rsidRPr="00BB3185">
          <w:rPr>
            <w:rFonts w:asciiTheme="minorHAnsi" w:hAnsiTheme="minorHAnsi" w:cstheme="minorHAnsi"/>
            <w:u w:val="single" w:color="0000FF"/>
          </w:rPr>
          <w:t xml:space="preserve"> ‘Information Sharing Advice for Practitioners’ (DfE 2</w:t>
        </w:r>
        <w:r w:rsidR="00472343" w:rsidRPr="00BB3185">
          <w:rPr>
            <w:rFonts w:asciiTheme="minorHAnsi" w:hAnsiTheme="minorHAnsi" w:cstheme="minorHAnsi"/>
            <w:u w:val="single" w:color="0000FF"/>
          </w:rPr>
          <w:t>024</w:t>
        </w:r>
        <w:r w:rsidRPr="00BB3185">
          <w:rPr>
            <w:rFonts w:asciiTheme="minorHAnsi" w:hAnsiTheme="minorHAnsi" w:cstheme="minorHAnsi"/>
            <w:u w:val="single" w:color="0000FF"/>
          </w:rPr>
          <w:t>) guidance</w:t>
        </w:r>
      </w:hyperlink>
      <w:r w:rsidRPr="00BB3185">
        <w:rPr>
          <w:rFonts w:asciiTheme="minorHAnsi" w:hAnsiTheme="minorHAnsi" w:cstheme="minorHAnsi"/>
        </w:rPr>
        <w:t>.</w:t>
      </w:r>
    </w:p>
    <w:p w14:paraId="4BCB4EC7" w14:textId="77777777" w:rsidR="00A301C8" w:rsidRPr="00BB3185" w:rsidRDefault="00A301C8" w:rsidP="00EA0374">
      <w:pPr>
        <w:pStyle w:val="BodyText"/>
        <w:spacing w:before="1"/>
        <w:ind w:right="52"/>
        <w:jc w:val="both"/>
        <w:rPr>
          <w:rFonts w:asciiTheme="minorHAnsi" w:hAnsiTheme="minorHAnsi" w:cstheme="minorHAnsi"/>
        </w:rPr>
      </w:pPr>
    </w:p>
    <w:p w14:paraId="519A14A3" w14:textId="0426B89C" w:rsidR="00A301C8" w:rsidRPr="00BB3185" w:rsidRDefault="00A301C8" w:rsidP="00EA0374">
      <w:pPr>
        <w:ind w:right="52"/>
        <w:jc w:val="both"/>
        <w:rPr>
          <w:rFonts w:asciiTheme="minorHAnsi" w:eastAsiaTheme="minorHAnsi" w:hAnsiTheme="minorHAnsi" w:cstheme="minorHAnsi"/>
          <w:lang w:bidi="ar-SA"/>
        </w:rPr>
      </w:pPr>
      <w:r w:rsidRPr="00BB3185">
        <w:rPr>
          <w:rFonts w:asciiTheme="minorHAnsi" w:hAnsiTheme="minorHAnsi" w:cstheme="minorHAnsi"/>
          <w:sz w:val="24"/>
          <w:szCs w:val="24"/>
        </w:rPr>
        <w:t xml:space="preserve">The school will refer to the guidance in the data protection toolkit for schools -   </w:t>
      </w:r>
      <w:hyperlink r:id="rId68" w:history="1">
        <w:r w:rsidRPr="00BB3185">
          <w:rPr>
            <w:rStyle w:val="Hyperlink"/>
            <w:rFonts w:asciiTheme="minorHAnsi" w:hAnsiTheme="minorHAnsi" w:cstheme="minorHAnsi"/>
            <w:color w:val="auto"/>
          </w:rPr>
          <w:t>https://www.gov.uk/government/publications/data-protection-toolkit-for-schools</w:t>
        </w:r>
      </w:hyperlink>
      <w:r w:rsidRPr="00BB3185">
        <w:rPr>
          <w:rFonts w:asciiTheme="minorHAnsi" w:eastAsiaTheme="minorHAnsi" w:hAnsiTheme="minorHAnsi" w:cstheme="minorHAnsi"/>
          <w:lang w:bidi="ar-SA"/>
        </w:rPr>
        <w:t xml:space="preserve">  </w:t>
      </w:r>
      <w:r w:rsidR="00472343" w:rsidRPr="00BB3185">
        <w:rPr>
          <w:rFonts w:asciiTheme="minorHAnsi" w:eastAsiaTheme="minorHAnsi" w:hAnsiTheme="minorHAnsi" w:cstheme="minorHAnsi"/>
          <w:lang w:bidi="ar-SA"/>
        </w:rPr>
        <w:t xml:space="preserve">- </w:t>
      </w:r>
      <w:r w:rsidRPr="00BB3185">
        <w:rPr>
          <w:rFonts w:asciiTheme="minorHAnsi" w:hAnsiTheme="minorHAnsi" w:cstheme="minorHAnsi"/>
          <w:sz w:val="24"/>
          <w:szCs w:val="24"/>
        </w:rPr>
        <w:t>to support schools with data protection activity, including compliance with General Data Protection Regulation GDPR.</w:t>
      </w:r>
    </w:p>
    <w:p w14:paraId="1F16A415" w14:textId="77777777" w:rsidR="00A301C8" w:rsidRPr="00BB3185" w:rsidRDefault="00A301C8" w:rsidP="00EA0374">
      <w:pPr>
        <w:ind w:left="142" w:right="52"/>
        <w:jc w:val="both"/>
        <w:rPr>
          <w:sz w:val="24"/>
          <w:szCs w:val="24"/>
        </w:rPr>
      </w:pPr>
    </w:p>
    <w:p w14:paraId="42A17E90" w14:textId="77777777" w:rsidR="00A301C8" w:rsidRPr="00BB3185" w:rsidRDefault="00A301C8"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Information will be shared with staff within the school who ‘need to know’. Relevant staff will have due regard to Data Protection principles which allow them to share (and withhold) information.</w:t>
      </w:r>
    </w:p>
    <w:p w14:paraId="48813859" w14:textId="77777777" w:rsidR="00A301C8" w:rsidRPr="00BB3185" w:rsidRDefault="00A301C8" w:rsidP="00EA0374">
      <w:pPr>
        <w:pStyle w:val="BodyText"/>
        <w:ind w:right="52"/>
        <w:jc w:val="both"/>
        <w:rPr>
          <w:rFonts w:asciiTheme="minorHAnsi" w:hAnsiTheme="minorHAnsi" w:cstheme="minorHAnsi"/>
        </w:rPr>
      </w:pPr>
    </w:p>
    <w:p w14:paraId="205B869A"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All staff must be aware that they have a professional responsibility to share information with other agencies in order to safeguard children and that the Data Protection Act 1998 and General Data Protection Regulations are not a barrier to sharing information where a failure to do so would place a child at risk of harm. There is a lawful basis for child protection concerns to be shared with agencies who have a statutory duty for child protection.</w:t>
      </w:r>
    </w:p>
    <w:p w14:paraId="015AB035" w14:textId="77777777" w:rsidR="00A301C8" w:rsidRPr="00BB3185" w:rsidRDefault="00A301C8" w:rsidP="00EA0374">
      <w:pPr>
        <w:pStyle w:val="BodyText"/>
        <w:spacing w:before="1"/>
        <w:ind w:right="52"/>
        <w:jc w:val="both"/>
        <w:rPr>
          <w:rFonts w:asciiTheme="minorHAnsi" w:hAnsiTheme="minorHAnsi" w:cstheme="minorHAnsi"/>
        </w:rPr>
      </w:pPr>
    </w:p>
    <w:p w14:paraId="0EF4A36B" w14:textId="03947DA8" w:rsidR="007467D9"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 xml:space="preserve">All staff will always undertake to gain parent/carers consent to refer a child to Local Authority Children’s Social Care unless to do so could put the child at greater risk of </w:t>
      </w:r>
      <w:r w:rsidR="006D66A3" w:rsidRPr="00BB3185">
        <w:rPr>
          <w:rFonts w:asciiTheme="minorHAnsi" w:hAnsiTheme="minorHAnsi" w:cstheme="minorHAnsi"/>
        </w:rPr>
        <w:t>harm or</w:t>
      </w:r>
      <w:r w:rsidRPr="00BB3185">
        <w:rPr>
          <w:rFonts w:asciiTheme="minorHAnsi" w:hAnsiTheme="minorHAnsi" w:cstheme="minorHAnsi"/>
        </w:rPr>
        <w:t xml:space="preserve"> impede a criminal investigation.</w:t>
      </w:r>
    </w:p>
    <w:p w14:paraId="00590A2F" w14:textId="77777777" w:rsidR="007467D9" w:rsidRPr="00BB3185" w:rsidRDefault="007467D9" w:rsidP="00EA0374">
      <w:pPr>
        <w:pStyle w:val="BodyText"/>
        <w:spacing w:before="3"/>
        <w:ind w:left="142" w:right="52"/>
        <w:jc w:val="both"/>
        <w:rPr>
          <w:sz w:val="28"/>
        </w:rPr>
      </w:pPr>
    </w:p>
    <w:p w14:paraId="698F5CCC" w14:textId="77777777" w:rsidR="00A301C8" w:rsidRPr="00BB3185" w:rsidRDefault="00A301C8" w:rsidP="00EA0374">
      <w:pPr>
        <w:pStyle w:val="Heading2"/>
        <w:ind w:left="0" w:right="52"/>
        <w:jc w:val="both"/>
        <w:rPr>
          <w:rFonts w:asciiTheme="minorHAnsi" w:hAnsiTheme="minorHAnsi" w:cstheme="minorHAnsi"/>
        </w:rPr>
      </w:pPr>
      <w:r w:rsidRPr="00BB3185">
        <w:rPr>
          <w:rFonts w:asciiTheme="minorHAnsi" w:hAnsiTheme="minorHAnsi" w:cstheme="minorHAnsi"/>
        </w:rPr>
        <w:t>Reporting and responding to safeguarding concerns</w:t>
      </w:r>
    </w:p>
    <w:p w14:paraId="3BE7F9BE" w14:textId="77777777" w:rsidR="00A301C8" w:rsidRPr="00BB3185" w:rsidRDefault="00A301C8" w:rsidP="00EA0374">
      <w:pPr>
        <w:pStyle w:val="BodyText"/>
        <w:spacing w:before="10"/>
        <w:ind w:left="142" w:right="52"/>
        <w:jc w:val="both"/>
        <w:rPr>
          <w:b/>
          <w:sz w:val="23"/>
        </w:rPr>
      </w:pPr>
    </w:p>
    <w:p w14:paraId="4D64BC9F"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The following procedures apply to all staff working in the school and will be covered by training to enable staff to understand their role and responsibility.</w:t>
      </w:r>
    </w:p>
    <w:p w14:paraId="2CA50E5B" w14:textId="77777777" w:rsidR="00A301C8" w:rsidRPr="00BB3185" w:rsidRDefault="00A301C8" w:rsidP="00EA0374">
      <w:pPr>
        <w:pStyle w:val="BodyText"/>
        <w:ind w:right="52"/>
        <w:jc w:val="both"/>
        <w:rPr>
          <w:rFonts w:asciiTheme="minorHAnsi" w:hAnsiTheme="minorHAnsi" w:cstheme="minorHAnsi"/>
        </w:rPr>
      </w:pPr>
    </w:p>
    <w:p w14:paraId="532496CB"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The aim of our procedures is to provide a robust framework which enables staff to take appropriate action when they are concerned that a child is being harmed or abused or is at risk of harm or abuse.</w:t>
      </w:r>
    </w:p>
    <w:p w14:paraId="3DB9CC81" w14:textId="77777777" w:rsidR="00A301C8" w:rsidRPr="00BB3185" w:rsidRDefault="00A301C8" w:rsidP="00EA0374">
      <w:pPr>
        <w:pStyle w:val="BodyText"/>
        <w:ind w:right="52"/>
        <w:jc w:val="both"/>
        <w:rPr>
          <w:rFonts w:asciiTheme="minorHAnsi" w:hAnsiTheme="minorHAnsi" w:cstheme="minorHAnsi"/>
        </w:rPr>
      </w:pPr>
    </w:p>
    <w:p w14:paraId="1BE733C7" w14:textId="77777777" w:rsidR="00A301C8" w:rsidRPr="00BB3185" w:rsidRDefault="00A301C8" w:rsidP="00EA0374">
      <w:pPr>
        <w:pStyle w:val="BodyText"/>
        <w:ind w:right="52"/>
        <w:jc w:val="both"/>
        <w:rPr>
          <w:rFonts w:asciiTheme="minorHAnsi" w:hAnsiTheme="minorHAnsi" w:cstheme="minorHAnsi"/>
        </w:rPr>
      </w:pPr>
      <w:r w:rsidRPr="00BB3185">
        <w:rPr>
          <w:rFonts w:asciiTheme="minorHAnsi" w:hAnsiTheme="minorHAnsi" w:cstheme="minorHAnsi"/>
        </w:rPr>
        <w:t>The prime concern at all stages must be the interests and safety of the child. Where there is a conflict of interest between the child and an adult, the interests of the child must be paramount.</w:t>
      </w:r>
    </w:p>
    <w:p w14:paraId="0FBA14A4" w14:textId="77777777" w:rsidR="00A301C8" w:rsidRPr="00BB3185" w:rsidRDefault="00A301C8" w:rsidP="00EA0374">
      <w:pPr>
        <w:pStyle w:val="BodyText"/>
        <w:ind w:right="52"/>
        <w:jc w:val="both"/>
        <w:rPr>
          <w:rFonts w:asciiTheme="minorHAnsi" w:hAnsiTheme="minorHAnsi" w:cstheme="minorHAnsi"/>
        </w:rPr>
      </w:pPr>
    </w:p>
    <w:p w14:paraId="70B685A8" w14:textId="77777777" w:rsidR="00A301C8" w:rsidRPr="00BB3185" w:rsidRDefault="00A301C8" w:rsidP="00EA0374">
      <w:pPr>
        <w:pStyle w:val="BodyText"/>
        <w:spacing w:before="1"/>
        <w:ind w:right="52"/>
        <w:jc w:val="both"/>
        <w:rPr>
          <w:rFonts w:asciiTheme="minorHAnsi" w:hAnsiTheme="minorHAnsi" w:cstheme="minorHAnsi"/>
        </w:rPr>
      </w:pPr>
      <w:r w:rsidRPr="00BB3185">
        <w:rPr>
          <w:rFonts w:asciiTheme="minorHAnsi" w:hAnsiTheme="minorHAnsi" w:cstheme="minorHAnsi"/>
        </w:rPr>
        <w:t>All staff are aware that very young children and those with disabilities, special needs or with language delay may be more likely to communicate concerns with behaviours rather than words. Additionally, staff will question the cause of knocks and bumps in children who have limited mobility.</w:t>
      </w:r>
    </w:p>
    <w:p w14:paraId="25327312" w14:textId="77777777" w:rsidR="00A301C8" w:rsidRPr="00BB3185" w:rsidRDefault="00A301C8" w:rsidP="00EA0374">
      <w:pPr>
        <w:pStyle w:val="BodyText"/>
        <w:spacing w:before="11"/>
        <w:ind w:left="142" w:right="52"/>
        <w:jc w:val="both"/>
        <w:rPr>
          <w:sz w:val="23"/>
        </w:rPr>
      </w:pPr>
    </w:p>
    <w:p w14:paraId="1B7548E4" w14:textId="77777777" w:rsidR="00A301C8" w:rsidRPr="00BB3185" w:rsidRDefault="00A301C8" w:rsidP="00EA0374">
      <w:pPr>
        <w:pStyle w:val="Heading4"/>
        <w:ind w:left="0" w:right="52"/>
        <w:jc w:val="both"/>
        <w:rPr>
          <w:rFonts w:asciiTheme="minorHAnsi" w:hAnsiTheme="minorHAnsi" w:cstheme="minorHAnsi"/>
          <w:sz w:val="28"/>
          <w:szCs w:val="28"/>
        </w:rPr>
      </w:pPr>
      <w:r w:rsidRPr="00BB3185">
        <w:rPr>
          <w:rFonts w:asciiTheme="minorHAnsi" w:hAnsiTheme="minorHAnsi" w:cstheme="minorHAnsi"/>
          <w:sz w:val="28"/>
          <w:szCs w:val="28"/>
        </w:rPr>
        <w:t>If a member of staff suspects abuse, spots signs or indicators of abuse, or they have a disclosure of abuse made to them they must:</w:t>
      </w:r>
    </w:p>
    <w:p w14:paraId="7D7A1403" w14:textId="77777777" w:rsidR="00A301C8" w:rsidRPr="00BB3185" w:rsidRDefault="00A301C8" w:rsidP="00EA0374">
      <w:pPr>
        <w:pStyle w:val="BodyText"/>
        <w:ind w:left="567" w:right="52" w:hanging="425"/>
        <w:jc w:val="both"/>
        <w:rPr>
          <w:rFonts w:asciiTheme="minorHAnsi" w:hAnsiTheme="minorHAnsi" w:cstheme="minorHAnsi"/>
          <w:b/>
        </w:rPr>
      </w:pPr>
    </w:p>
    <w:p w14:paraId="4F5EB857" w14:textId="77777777" w:rsidR="00A301C8" w:rsidRPr="00BB3185" w:rsidRDefault="00A301C8" w:rsidP="00EA0374">
      <w:pPr>
        <w:pStyle w:val="ListParagraph"/>
        <w:numPr>
          <w:ilvl w:val="0"/>
          <w:numId w:val="9"/>
        </w:numPr>
        <w:tabs>
          <w:tab w:val="left" w:pos="914"/>
        </w:tabs>
        <w:spacing w:before="1"/>
        <w:ind w:left="567" w:right="52" w:hanging="425"/>
        <w:jc w:val="both"/>
        <w:rPr>
          <w:rFonts w:asciiTheme="minorHAnsi" w:hAnsiTheme="minorHAnsi" w:cstheme="minorHAnsi"/>
          <w:sz w:val="24"/>
        </w:rPr>
      </w:pPr>
      <w:r w:rsidRPr="00BB3185">
        <w:rPr>
          <w:rFonts w:asciiTheme="minorHAnsi" w:hAnsiTheme="minorHAnsi" w:cstheme="minorHAnsi"/>
          <w:sz w:val="24"/>
        </w:rPr>
        <w:t>Make an initial record of the information related to the</w:t>
      </w:r>
      <w:r w:rsidRPr="00BB3185">
        <w:rPr>
          <w:rFonts w:asciiTheme="minorHAnsi" w:hAnsiTheme="minorHAnsi" w:cstheme="minorHAnsi"/>
          <w:spacing w:val="-7"/>
          <w:sz w:val="24"/>
        </w:rPr>
        <w:t xml:space="preserve"> </w:t>
      </w:r>
      <w:r w:rsidRPr="00BB3185">
        <w:rPr>
          <w:rFonts w:asciiTheme="minorHAnsi" w:hAnsiTheme="minorHAnsi" w:cstheme="minorHAnsi"/>
          <w:sz w:val="24"/>
        </w:rPr>
        <w:t>concern.</w:t>
      </w:r>
    </w:p>
    <w:p w14:paraId="7FD2C82E" w14:textId="77777777" w:rsidR="00A301C8" w:rsidRPr="00BB3185" w:rsidRDefault="00A301C8" w:rsidP="00EA0374">
      <w:pPr>
        <w:pStyle w:val="BodyText"/>
        <w:spacing w:before="11"/>
        <w:ind w:left="567" w:right="52" w:hanging="425"/>
        <w:jc w:val="both"/>
        <w:rPr>
          <w:rFonts w:asciiTheme="minorHAnsi" w:hAnsiTheme="minorHAnsi" w:cstheme="minorHAnsi"/>
          <w:sz w:val="16"/>
        </w:rPr>
      </w:pPr>
    </w:p>
    <w:p w14:paraId="54568019" w14:textId="77777777" w:rsidR="00A301C8" w:rsidRPr="00BB3185" w:rsidRDefault="00A301C8" w:rsidP="00EA0374">
      <w:pPr>
        <w:pStyle w:val="ListParagraph"/>
        <w:numPr>
          <w:ilvl w:val="0"/>
          <w:numId w:val="9"/>
        </w:numPr>
        <w:tabs>
          <w:tab w:val="left" w:pos="914"/>
        </w:tabs>
        <w:ind w:left="567" w:right="52" w:hanging="425"/>
        <w:jc w:val="both"/>
        <w:rPr>
          <w:rFonts w:asciiTheme="minorHAnsi" w:hAnsiTheme="minorHAnsi" w:cstheme="minorHAnsi"/>
          <w:sz w:val="24"/>
        </w:rPr>
      </w:pPr>
      <w:r w:rsidRPr="00BB3185">
        <w:rPr>
          <w:rFonts w:asciiTheme="minorHAnsi" w:hAnsiTheme="minorHAnsi" w:cstheme="minorHAnsi"/>
          <w:sz w:val="24"/>
        </w:rPr>
        <w:t>Report it to the DSL</w:t>
      </w:r>
      <w:r w:rsidRPr="00BB3185">
        <w:rPr>
          <w:rFonts w:asciiTheme="minorHAnsi" w:hAnsiTheme="minorHAnsi" w:cstheme="minorHAnsi"/>
          <w:spacing w:val="-1"/>
          <w:sz w:val="24"/>
        </w:rPr>
        <w:t xml:space="preserve"> </w:t>
      </w:r>
      <w:r w:rsidRPr="00BB3185">
        <w:rPr>
          <w:rFonts w:asciiTheme="minorHAnsi" w:hAnsiTheme="minorHAnsi" w:cstheme="minorHAnsi"/>
          <w:sz w:val="24"/>
        </w:rPr>
        <w:t>immediately.</w:t>
      </w:r>
    </w:p>
    <w:p w14:paraId="157D34CC" w14:textId="77777777" w:rsidR="00A301C8" w:rsidRPr="00BB3185" w:rsidRDefault="00A301C8" w:rsidP="00EA0374">
      <w:pPr>
        <w:pStyle w:val="BodyText"/>
        <w:ind w:left="567" w:right="52" w:hanging="425"/>
        <w:jc w:val="both"/>
        <w:rPr>
          <w:rFonts w:asciiTheme="minorHAnsi" w:hAnsiTheme="minorHAnsi" w:cstheme="minorHAnsi"/>
          <w:sz w:val="16"/>
        </w:rPr>
      </w:pPr>
    </w:p>
    <w:p w14:paraId="7F5F374B" w14:textId="77777777" w:rsidR="00A301C8" w:rsidRPr="00BB3185" w:rsidRDefault="00A301C8" w:rsidP="00EA0374">
      <w:pPr>
        <w:pStyle w:val="ListParagraph"/>
        <w:numPr>
          <w:ilvl w:val="0"/>
          <w:numId w:val="9"/>
        </w:numPr>
        <w:tabs>
          <w:tab w:val="left" w:pos="914"/>
        </w:tabs>
        <w:ind w:left="567" w:right="52" w:hanging="425"/>
        <w:jc w:val="both"/>
        <w:rPr>
          <w:rFonts w:asciiTheme="minorHAnsi" w:hAnsiTheme="minorHAnsi" w:cstheme="minorHAnsi"/>
          <w:sz w:val="24"/>
        </w:rPr>
      </w:pPr>
      <w:r w:rsidRPr="00BB3185">
        <w:rPr>
          <w:rFonts w:asciiTheme="minorHAnsi" w:hAnsiTheme="minorHAnsi" w:cstheme="minorHAnsi"/>
          <w:sz w:val="24"/>
        </w:rPr>
        <w:lastRenderedPageBreak/>
        <w:t>The DSL will consider if there is a requirement for immediate medical intervention, however urgent medical attention should not be delayed if the DSL is not immediately</w:t>
      </w:r>
      <w:r w:rsidRPr="00BB3185">
        <w:rPr>
          <w:rFonts w:asciiTheme="minorHAnsi" w:hAnsiTheme="minorHAnsi" w:cstheme="minorHAnsi"/>
          <w:spacing w:val="-4"/>
          <w:sz w:val="24"/>
        </w:rPr>
        <w:t xml:space="preserve"> </w:t>
      </w:r>
      <w:r w:rsidRPr="00BB3185">
        <w:rPr>
          <w:rFonts w:asciiTheme="minorHAnsi" w:hAnsiTheme="minorHAnsi" w:cstheme="minorHAnsi"/>
          <w:sz w:val="24"/>
        </w:rPr>
        <w:t>available.</w:t>
      </w:r>
    </w:p>
    <w:p w14:paraId="02D93980" w14:textId="77777777" w:rsidR="00A301C8" w:rsidRPr="00BB3185" w:rsidRDefault="00A301C8" w:rsidP="00EA0374">
      <w:pPr>
        <w:pStyle w:val="BodyText"/>
        <w:ind w:left="567" w:right="52" w:hanging="425"/>
        <w:jc w:val="both"/>
        <w:rPr>
          <w:rFonts w:asciiTheme="minorHAnsi" w:hAnsiTheme="minorHAnsi" w:cstheme="minorHAnsi"/>
          <w:sz w:val="16"/>
        </w:rPr>
      </w:pPr>
    </w:p>
    <w:p w14:paraId="627FA3B6" w14:textId="77777777" w:rsidR="00A301C8" w:rsidRPr="00BB3185" w:rsidRDefault="00A301C8" w:rsidP="00EA0374">
      <w:pPr>
        <w:pStyle w:val="ListParagraph"/>
        <w:numPr>
          <w:ilvl w:val="0"/>
          <w:numId w:val="9"/>
        </w:numPr>
        <w:tabs>
          <w:tab w:val="left" w:pos="914"/>
        </w:tabs>
        <w:ind w:left="567" w:right="52" w:hanging="425"/>
        <w:jc w:val="both"/>
        <w:rPr>
          <w:rFonts w:asciiTheme="minorHAnsi" w:hAnsiTheme="minorHAnsi" w:cstheme="minorHAnsi"/>
          <w:sz w:val="24"/>
        </w:rPr>
      </w:pPr>
      <w:r w:rsidRPr="00BB3185">
        <w:rPr>
          <w:rFonts w:asciiTheme="minorHAnsi" w:hAnsiTheme="minorHAnsi" w:cstheme="minorHAnsi"/>
          <w:sz w:val="24"/>
        </w:rPr>
        <w:t xml:space="preserve">Make an accurate record (which may be used in any subsequent court proceedings) as soon as possible and within 24 hours of the occurrence, of </w:t>
      </w:r>
      <w:r w:rsidRPr="00BB3185">
        <w:rPr>
          <w:rFonts w:asciiTheme="minorHAnsi" w:hAnsiTheme="minorHAnsi" w:cstheme="minorHAnsi"/>
          <w:spacing w:val="2"/>
          <w:sz w:val="24"/>
        </w:rPr>
        <w:t>all</w:t>
      </w:r>
      <w:r w:rsidRPr="00BB3185">
        <w:rPr>
          <w:rFonts w:asciiTheme="minorHAnsi" w:hAnsiTheme="minorHAnsi" w:cstheme="minorHAnsi"/>
          <w:spacing w:val="-28"/>
          <w:sz w:val="24"/>
        </w:rPr>
        <w:t xml:space="preserve"> </w:t>
      </w:r>
      <w:r w:rsidRPr="00BB3185">
        <w:rPr>
          <w:rFonts w:asciiTheme="minorHAnsi" w:hAnsiTheme="minorHAnsi" w:cstheme="minorHAnsi"/>
          <w:sz w:val="24"/>
        </w:rPr>
        <w:t>that has happened, including details</w:t>
      </w:r>
      <w:r w:rsidRPr="00BB3185">
        <w:rPr>
          <w:rFonts w:asciiTheme="minorHAnsi" w:hAnsiTheme="minorHAnsi" w:cstheme="minorHAnsi"/>
          <w:spacing w:val="-3"/>
          <w:sz w:val="24"/>
        </w:rPr>
        <w:t xml:space="preserve"> </w:t>
      </w:r>
      <w:r w:rsidRPr="00BB3185">
        <w:rPr>
          <w:rFonts w:asciiTheme="minorHAnsi" w:hAnsiTheme="minorHAnsi" w:cstheme="minorHAnsi"/>
          <w:sz w:val="24"/>
        </w:rPr>
        <w:t>of:</w:t>
      </w:r>
    </w:p>
    <w:p w14:paraId="55B87082" w14:textId="77777777" w:rsidR="00A301C8" w:rsidRPr="00BB3185" w:rsidRDefault="00A301C8" w:rsidP="00EA0374">
      <w:pPr>
        <w:pStyle w:val="BodyText"/>
        <w:spacing w:before="1"/>
        <w:ind w:left="142" w:right="52"/>
        <w:jc w:val="both"/>
      </w:pPr>
    </w:p>
    <w:p w14:paraId="1FC11195" w14:textId="77777777" w:rsidR="00A301C8" w:rsidRPr="00BB3185" w:rsidRDefault="00A301C8" w:rsidP="00EA0374">
      <w:pPr>
        <w:widowControl/>
        <w:numPr>
          <w:ilvl w:val="0"/>
          <w:numId w:val="17"/>
        </w:numPr>
        <w:autoSpaceDE/>
        <w:autoSpaceDN/>
        <w:ind w:right="52"/>
        <w:contextualSpacing/>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Date, time, place and who was present</w:t>
      </w:r>
    </w:p>
    <w:p w14:paraId="4CCC3940" w14:textId="77777777" w:rsidR="00A301C8" w:rsidRPr="00BB3185" w:rsidRDefault="00A301C8" w:rsidP="00EA0374">
      <w:pPr>
        <w:widowControl/>
        <w:numPr>
          <w:ilvl w:val="0"/>
          <w:numId w:val="17"/>
        </w:numPr>
        <w:autoSpaceDE/>
        <w:autoSpaceDN/>
        <w:ind w:right="52"/>
        <w:contextualSpacing/>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A clear and comprehensive summary of the concern</w:t>
      </w:r>
    </w:p>
    <w:p w14:paraId="51BD27F6" w14:textId="77777777" w:rsidR="00A301C8" w:rsidRPr="00BB3185" w:rsidRDefault="00A301C8" w:rsidP="00EA0374">
      <w:pPr>
        <w:widowControl/>
        <w:numPr>
          <w:ilvl w:val="0"/>
          <w:numId w:val="17"/>
        </w:numPr>
        <w:autoSpaceDE/>
        <w:autoSpaceDN/>
        <w:ind w:right="52"/>
        <w:contextualSpacing/>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Any injuries</w:t>
      </w:r>
    </w:p>
    <w:p w14:paraId="60B2EECB" w14:textId="77777777" w:rsidR="00A301C8" w:rsidRPr="00BB3185" w:rsidRDefault="00A301C8" w:rsidP="00EA0374">
      <w:pPr>
        <w:widowControl/>
        <w:numPr>
          <w:ilvl w:val="0"/>
          <w:numId w:val="17"/>
        </w:numPr>
        <w:autoSpaceDE/>
        <w:autoSpaceDN/>
        <w:ind w:right="52"/>
        <w:contextualSpacing/>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Explanations given by the child / adult</w:t>
      </w:r>
    </w:p>
    <w:p w14:paraId="4B7FC733" w14:textId="77777777" w:rsidR="00A301C8" w:rsidRPr="00BB3185" w:rsidRDefault="00A301C8" w:rsidP="00EA0374">
      <w:pPr>
        <w:widowControl/>
        <w:numPr>
          <w:ilvl w:val="0"/>
          <w:numId w:val="17"/>
        </w:numPr>
        <w:autoSpaceDE/>
        <w:autoSpaceDN/>
        <w:ind w:right="52"/>
        <w:contextualSpacing/>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Rationale for decision making and action taken</w:t>
      </w:r>
    </w:p>
    <w:p w14:paraId="0009C71F" w14:textId="77777777" w:rsidR="00A301C8" w:rsidRPr="00BB3185" w:rsidRDefault="00A301C8" w:rsidP="00EA0374">
      <w:pPr>
        <w:widowControl/>
        <w:numPr>
          <w:ilvl w:val="0"/>
          <w:numId w:val="17"/>
        </w:numPr>
        <w:autoSpaceDE/>
        <w:autoSpaceDN/>
        <w:ind w:right="52"/>
        <w:contextualSpacing/>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Any actual words or phrases used by the child</w:t>
      </w:r>
    </w:p>
    <w:p w14:paraId="1228B0B4" w14:textId="77777777" w:rsidR="00A301C8" w:rsidRPr="00BB3185" w:rsidRDefault="00A301C8" w:rsidP="00EA0374">
      <w:pPr>
        <w:pStyle w:val="BodyText"/>
        <w:ind w:left="567" w:right="52" w:hanging="425"/>
        <w:jc w:val="both"/>
        <w:rPr>
          <w:sz w:val="14"/>
        </w:rPr>
      </w:pPr>
    </w:p>
    <w:p w14:paraId="3E0FA4F6" w14:textId="77777777" w:rsidR="00A301C8" w:rsidRPr="00BB3185" w:rsidRDefault="00A301C8" w:rsidP="00EA0374">
      <w:pPr>
        <w:pStyle w:val="ListParagraph"/>
        <w:numPr>
          <w:ilvl w:val="0"/>
          <w:numId w:val="9"/>
        </w:numPr>
        <w:tabs>
          <w:tab w:val="left" w:pos="914"/>
        </w:tabs>
        <w:spacing w:before="67"/>
        <w:ind w:left="567" w:right="52" w:hanging="425"/>
        <w:jc w:val="both"/>
        <w:rPr>
          <w:rFonts w:asciiTheme="minorHAnsi" w:hAnsiTheme="minorHAnsi" w:cstheme="minorHAnsi"/>
          <w:sz w:val="24"/>
        </w:rPr>
      </w:pPr>
      <w:r w:rsidRPr="00BB3185">
        <w:rPr>
          <w:rFonts w:asciiTheme="minorHAnsi" w:hAnsiTheme="minorHAnsi" w:cstheme="minorHAnsi"/>
          <w:sz w:val="24"/>
        </w:rPr>
        <w:t>The records must be signed and dated by the author or / equivalent on</w:t>
      </w:r>
      <w:r w:rsidRPr="00BB3185">
        <w:rPr>
          <w:rFonts w:asciiTheme="minorHAnsi" w:hAnsiTheme="minorHAnsi" w:cstheme="minorHAnsi"/>
          <w:spacing w:val="-32"/>
          <w:sz w:val="24"/>
        </w:rPr>
        <w:t xml:space="preserve"> </w:t>
      </w:r>
      <w:r w:rsidRPr="00BB3185">
        <w:rPr>
          <w:rFonts w:asciiTheme="minorHAnsi" w:hAnsiTheme="minorHAnsi" w:cstheme="minorHAnsi"/>
          <w:sz w:val="24"/>
        </w:rPr>
        <w:t>electronic based</w:t>
      </w:r>
      <w:r w:rsidRPr="00BB3185">
        <w:rPr>
          <w:rFonts w:asciiTheme="minorHAnsi" w:hAnsiTheme="minorHAnsi" w:cstheme="minorHAnsi"/>
          <w:spacing w:val="-1"/>
          <w:sz w:val="24"/>
        </w:rPr>
        <w:t xml:space="preserve"> </w:t>
      </w:r>
      <w:r w:rsidRPr="00BB3185">
        <w:rPr>
          <w:rFonts w:asciiTheme="minorHAnsi" w:hAnsiTheme="minorHAnsi" w:cstheme="minorHAnsi"/>
          <w:sz w:val="24"/>
        </w:rPr>
        <w:t>records</w:t>
      </w:r>
    </w:p>
    <w:p w14:paraId="79384201" w14:textId="77777777" w:rsidR="00A301C8" w:rsidRPr="00BB3185" w:rsidRDefault="00A301C8" w:rsidP="00EA0374">
      <w:pPr>
        <w:pStyle w:val="ListParagraph"/>
        <w:tabs>
          <w:tab w:val="left" w:pos="914"/>
        </w:tabs>
        <w:spacing w:before="67"/>
        <w:ind w:left="567" w:right="52" w:hanging="425"/>
        <w:jc w:val="both"/>
        <w:rPr>
          <w:rFonts w:asciiTheme="minorHAnsi" w:hAnsiTheme="minorHAnsi" w:cstheme="minorHAnsi"/>
          <w:sz w:val="10"/>
        </w:rPr>
      </w:pPr>
    </w:p>
    <w:p w14:paraId="7E4929C7" w14:textId="579E2672" w:rsidR="00A301C8" w:rsidRPr="00BB3185" w:rsidRDefault="00A301C8" w:rsidP="00EA0374">
      <w:pPr>
        <w:pStyle w:val="ListParagraph"/>
        <w:numPr>
          <w:ilvl w:val="0"/>
          <w:numId w:val="9"/>
        </w:numPr>
        <w:tabs>
          <w:tab w:val="left" w:pos="914"/>
        </w:tabs>
        <w:spacing w:before="67"/>
        <w:ind w:left="567" w:right="52" w:hanging="425"/>
        <w:jc w:val="both"/>
        <w:rPr>
          <w:rFonts w:asciiTheme="minorHAnsi" w:hAnsiTheme="minorHAnsi" w:cstheme="minorHAnsi"/>
          <w:sz w:val="24"/>
        </w:rPr>
      </w:pPr>
      <w:r w:rsidRPr="00BB3185">
        <w:rPr>
          <w:rFonts w:asciiTheme="minorHAnsi" w:hAnsiTheme="minorHAnsi" w:cstheme="minorHAnsi"/>
          <w:sz w:val="24"/>
        </w:rPr>
        <w:t xml:space="preserve">In the absence of the DSL or their Deputy, staff must be prepared to refer directly to C-SPA (and the </w:t>
      </w:r>
      <w:r w:rsidR="00472343" w:rsidRPr="00BB3185">
        <w:rPr>
          <w:rFonts w:asciiTheme="minorHAnsi" w:hAnsiTheme="minorHAnsi" w:cstheme="minorHAnsi"/>
          <w:sz w:val="24"/>
        </w:rPr>
        <w:t>P</w:t>
      </w:r>
      <w:r w:rsidRPr="00BB3185">
        <w:rPr>
          <w:rFonts w:asciiTheme="minorHAnsi" w:hAnsiTheme="minorHAnsi" w:cstheme="minorHAnsi"/>
          <w:sz w:val="24"/>
        </w:rPr>
        <w:t>olice if appropriate) if there is the potential for immediate significant</w:t>
      </w:r>
      <w:r w:rsidRPr="00BB3185">
        <w:rPr>
          <w:rFonts w:asciiTheme="minorHAnsi" w:hAnsiTheme="minorHAnsi" w:cstheme="minorHAnsi"/>
          <w:spacing w:val="-3"/>
          <w:sz w:val="24"/>
        </w:rPr>
        <w:t xml:space="preserve"> </w:t>
      </w:r>
      <w:r w:rsidRPr="00BB3185">
        <w:rPr>
          <w:rFonts w:asciiTheme="minorHAnsi" w:hAnsiTheme="minorHAnsi" w:cstheme="minorHAnsi"/>
          <w:sz w:val="24"/>
        </w:rPr>
        <w:t>harm.</w:t>
      </w:r>
    </w:p>
    <w:p w14:paraId="57D4BC97" w14:textId="77777777" w:rsidR="00A301C8" w:rsidRPr="00BB3185" w:rsidRDefault="00A301C8" w:rsidP="00EA0374">
      <w:pPr>
        <w:pStyle w:val="BodyText"/>
        <w:spacing w:before="1"/>
        <w:ind w:left="142" w:right="52"/>
        <w:jc w:val="both"/>
      </w:pPr>
    </w:p>
    <w:p w14:paraId="1753CC18" w14:textId="77777777" w:rsidR="00A301C8" w:rsidRPr="00BB3185" w:rsidRDefault="00A301C8" w:rsidP="00EA0374">
      <w:pPr>
        <w:pStyle w:val="BodyText"/>
        <w:spacing w:before="1"/>
        <w:ind w:left="142" w:right="52"/>
        <w:jc w:val="both"/>
      </w:pPr>
    </w:p>
    <w:p w14:paraId="04C96307" w14:textId="77777777" w:rsidR="00A301C8" w:rsidRPr="00BB3185" w:rsidRDefault="00A301C8" w:rsidP="00EA0374">
      <w:pPr>
        <w:pStyle w:val="Heading4"/>
        <w:ind w:left="142" w:right="52"/>
        <w:jc w:val="both"/>
        <w:rPr>
          <w:rFonts w:asciiTheme="minorHAnsi" w:hAnsiTheme="minorHAnsi" w:cstheme="minorHAnsi"/>
          <w:sz w:val="28"/>
          <w:szCs w:val="28"/>
        </w:rPr>
      </w:pPr>
      <w:r w:rsidRPr="00BB3185">
        <w:rPr>
          <w:rFonts w:asciiTheme="minorHAnsi" w:hAnsiTheme="minorHAnsi" w:cstheme="minorHAnsi"/>
          <w:sz w:val="28"/>
          <w:szCs w:val="28"/>
        </w:rPr>
        <w:t>Following a report of concerns the DSL must:</w:t>
      </w:r>
    </w:p>
    <w:p w14:paraId="3CE8C0C3" w14:textId="77777777" w:rsidR="00A301C8" w:rsidRPr="00BB3185" w:rsidRDefault="00A301C8" w:rsidP="00EA0374">
      <w:pPr>
        <w:pStyle w:val="BodyText"/>
        <w:ind w:left="142" w:right="52"/>
        <w:jc w:val="both"/>
        <w:rPr>
          <w:rFonts w:asciiTheme="minorHAnsi" w:hAnsiTheme="minorHAnsi" w:cstheme="minorHAnsi"/>
          <w:b/>
        </w:rPr>
      </w:pPr>
    </w:p>
    <w:p w14:paraId="6A1ED23C" w14:textId="7C08C0CB" w:rsidR="006B42E5" w:rsidRPr="00BB3185" w:rsidRDefault="00A301C8" w:rsidP="00EA0374">
      <w:pPr>
        <w:pStyle w:val="ListParagraph"/>
        <w:numPr>
          <w:ilvl w:val="0"/>
          <w:numId w:val="8"/>
        </w:numPr>
        <w:ind w:left="567" w:right="52" w:hanging="567"/>
        <w:jc w:val="both"/>
        <w:rPr>
          <w:rFonts w:asciiTheme="minorHAnsi" w:hAnsiTheme="minorHAnsi" w:cstheme="minorHAnsi"/>
          <w:sz w:val="24"/>
        </w:rPr>
      </w:pPr>
      <w:r w:rsidRPr="00BB3185">
        <w:rPr>
          <w:rFonts w:asciiTheme="minorHAnsi" w:hAnsiTheme="minorHAnsi" w:cstheme="minorHAnsi"/>
          <w:sz w:val="24"/>
        </w:rPr>
        <w:t>Us</w:t>
      </w:r>
      <w:r w:rsidR="00472343" w:rsidRPr="00BB3185">
        <w:rPr>
          <w:rFonts w:asciiTheme="minorHAnsi" w:hAnsiTheme="minorHAnsi" w:cstheme="minorHAnsi"/>
          <w:sz w:val="24"/>
        </w:rPr>
        <w:t>e</w:t>
      </w:r>
      <w:r w:rsidRPr="00BB3185">
        <w:rPr>
          <w:rFonts w:asciiTheme="minorHAnsi" w:hAnsiTheme="minorHAnsi" w:cstheme="minorHAnsi"/>
          <w:sz w:val="24"/>
        </w:rPr>
        <w:t xml:space="preserve"> the </w:t>
      </w:r>
      <w:r w:rsidR="00472343" w:rsidRPr="00BB3185">
        <w:rPr>
          <w:rFonts w:asciiTheme="minorHAnsi" w:hAnsiTheme="minorHAnsi" w:cstheme="minorHAnsi"/>
          <w:sz w:val="24"/>
        </w:rPr>
        <w:t>Continuum of Support</w:t>
      </w:r>
      <w:r w:rsidRPr="00BB3185">
        <w:rPr>
          <w:rFonts w:asciiTheme="minorHAnsi" w:hAnsiTheme="minorHAnsi" w:cstheme="minorHAnsi"/>
          <w:sz w:val="24"/>
        </w:rPr>
        <w:t xml:space="preserve"> </w:t>
      </w:r>
      <w:r w:rsidR="00472343" w:rsidRPr="00BB3185">
        <w:rPr>
          <w:rFonts w:asciiTheme="minorHAnsi" w:hAnsiTheme="minorHAnsi" w:cstheme="minorHAnsi"/>
          <w:sz w:val="24"/>
        </w:rPr>
        <w:t xml:space="preserve">for Children and Families in Surrey and Continuum of Support Matrix to </w:t>
      </w:r>
      <w:r w:rsidRPr="00BB3185">
        <w:rPr>
          <w:rFonts w:asciiTheme="minorHAnsi" w:hAnsiTheme="minorHAnsi" w:cstheme="minorHAnsi"/>
          <w:sz w:val="24"/>
        </w:rPr>
        <w:t xml:space="preserve">decide whether or not there are sufficient grounds for suspecting significant harm, in which case a request for support must be made to the C-SPA and the </w:t>
      </w:r>
      <w:r w:rsidR="00472343" w:rsidRPr="00BB3185">
        <w:rPr>
          <w:rFonts w:asciiTheme="minorHAnsi" w:hAnsiTheme="minorHAnsi" w:cstheme="minorHAnsi"/>
          <w:sz w:val="24"/>
        </w:rPr>
        <w:t>P</w:t>
      </w:r>
      <w:r w:rsidRPr="00BB3185">
        <w:rPr>
          <w:rFonts w:asciiTheme="minorHAnsi" w:hAnsiTheme="minorHAnsi" w:cstheme="minorHAnsi"/>
          <w:sz w:val="24"/>
        </w:rPr>
        <w:t>olice if it is</w:t>
      </w:r>
      <w:r w:rsidRPr="00BB3185">
        <w:rPr>
          <w:rFonts w:asciiTheme="minorHAnsi" w:hAnsiTheme="minorHAnsi" w:cstheme="minorHAnsi"/>
          <w:spacing w:val="-2"/>
          <w:sz w:val="24"/>
        </w:rPr>
        <w:t xml:space="preserve"> </w:t>
      </w:r>
      <w:r w:rsidRPr="00BB3185">
        <w:rPr>
          <w:rFonts w:asciiTheme="minorHAnsi" w:hAnsiTheme="minorHAnsi" w:cstheme="minorHAnsi"/>
          <w:sz w:val="24"/>
        </w:rPr>
        <w:t>appropriate.</w:t>
      </w:r>
    </w:p>
    <w:p w14:paraId="76D91910" w14:textId="77777777" w:rsidR="008D6E56" w:rsidRPr="00BB3185" w:rsidRDefault="008D6E56" w:rsidP="00EA0374">
      <w:pPr>
        <w:pStyle w:val="ListParagraph"/>
        <w:ind w:left="567" w:right="52" w:firstLine="0"/>
        <w:jc w:val="both"/>
        <w:rPr>
          <w:rFonts w:asciiTheme="minorHAnsi" w:hAnsiTheme="minorHAnsi" w:cstheme="minorHAnsi"/>
          <w:sz w:val="24"/>
        </w:rPr>
      </w:pPr>
    </w:p>
    <w:p w14:paraId="0A9790CA" w14:textId="77777777" w:rsidR="008D6E56" w:rsidRPr="00BB3185" w:rsidRDefault="008D6E56" w:rsidP="00EA0374">
      <w:pPr>
        <w:pStyle w:val="ListParagraph"/>
        <w:numPr>
          <w:ilvl w:val="0"/>
          <w:numId w:val="8"/>
        </w:numPr>
        <w:tabs>
          <w:tab w:val="left" w:pos="914"/>
        </w:tabs>
        <w:ind w:left="567" w:right="52" w:hanging="567"/>
        <w:jc w:val="both"/>
        <w:rPr>
          <w:rFonts w:asciiTheme="minorHAnsi" w:hAnsiTheme="minorHAnsi" w:cstheme="minorHAnsi"/>
          <w:sz w:val="24"/>
        </w:rPr>
      </w:pPr>
      <w:r w:rsidRPr="00BB3185">
        <w:rPr>
          <w:rFonts w:asciiTheme="minorHAnsi" w:hAnsiTheme="minorHAnsi" w:cstheme="minorHAnsi"/>
          <w:sz w:val="24"/>
        </w:rPr>
        <w:t>The school should try to discuss any concerns about a child’s welfare with the family and where possible to seek their agreement before making a referral to the C-SPA. However, this should only be done when:</w:t>
      </w:r>
    </w:p>
    <w:p w14:paraId="739A390C" w14:textId="77777777" w:rsidR="008D6E56" w:rsidRPr="00BB3185" w:rsidRDefault="008D6E56" w:rsidP="00EA0374">
      <w:pPr>
        <w:pStyle w:val="ListParagraph"/>
        <w:numPr>
          <w:ilvl w:val="0"/>
          <w:numId w:val="22"/>
        </w:numPr>
        <w:tabs>
          <w:tab w:val="left" w:pos="914"/>
        </w:tabs>
        <w:ind w:right="52"/>
        <w:jc w:val="both"/>
        <w:rPr>
          <w:rFonts w:asciiTheme="minorHAnsi" w:hAnsiTheme="minorHAnsi" w:cstheme="minorHAnsi"/>
          <w:sz w:val="24"/>
        </w:rPr>
      </w:pPr>
      <w:r w:rsidRPr="00BB3185">
        <w:rPr>
          <w:rFonts w:asciiTheme="minorHAnsi" w:hAnsiTheme="minorHAnsi" w:cstheme="minorHAnsi"/>
          <w:sz w:val="24"/>
        </w:rPr>
        <w:t xml:space="preserve">it will not place the child at increased risk </w:t>
      </w:r>
    </w:p>
    <w:p w14:paraId="7E8B6CE1" w14:textId="77777777" w:rsidR="008D6E56" w:rsidRPr="00BB3185" w:rsidRDefault="008D6E56" w:rsidP="00EA0374">
      <w:pPr>
        <w:pStyle w:val="ListParagraph"/>
        <w:numPr>
          <w:ilvl w:val="0"/>
          <w:numId w:val="22"/>
        </w:numPr>
        <w:tabs>
          <w:tab w:val="left" w:pos="914"/>
        </w:tabs>
        <w:ind w:right="52"/>
        <w:jc w:val="both"/>
        <w:rPr>
          <w:rFonts w:asciiTheme="minorHAnsi" w:hAnsiTheme="minorHAnsi" w:cstheme="minorHAnsi"/>
          <w:sz w:val="24"/>
        </w:rPr>
      </w:pPr>
      <w:r w:rsidRPr="00BB3185">
        <w:rPr>
          <w:rFonts w:asciiTheme="minorHAnsi" w:hAnsiTheme="minorHAnsi" w:cstheme="minorHAnsi"/>
          <w:sz w:val="24"/>
        </w:rPr>
        <w:t>or sexual/organised abuse is suspected</w:t>
      </w:r>
    </w:p>
    <w:p w14:paraId="6C33030B" w14:textId="77777777" w:rsidR="008D6E56" w:rsidRPr="00BB3185" w:rsidRDefault="008D6E56" w:rsidP="00EA0374">
      <w:pPr>
        <w:pStyle w:val="ListParagraph"/>
        <w:numPr>
          <w:ilvl w:val="0"/>
          <w:numId w:val="22"/>
        </w:numPr>
        <w:tabs>
          <w:tab w:val="left" w:pos="914"/>
        </w:tabs>
        <w:ind w:right="52"/>
        <w:jc w:val="both"/>
        <w:rPr>
          <w:rFonts w:asciiTheme="minorHAnsi" w:hAnsiTheme="minorHAnsi" w:cstheme="minorHAnsi"/>
          <w:sz w:val="24"/>
        </w:rPr>
      </w:pPr>
      <w:r w:rsidRPr="00BB3185">
        <w:rPr>
          <w:rFonts w:asciiTheme="minorHAnsi" w:hAnsiTheme="minorHAnsi" w:cstheme="minorHAnsi"/>
          <w:sz w:val="24"/>
        </w:rPr>
        <w:t>or the fabrication of an illness is suspected</w:t>
      </w:r>
    </w:p>
    <w:p w14:paraId="5E2A279C" w14:textId="01A37B9E" w:rsidR="008D6E56" w:rsidRPr="00BB3185" w:rsidRDefault="008D6E56" w:rsidP="00EA0374">
      <w:pPr>
        <w:pStyle w:val="ListParagraph"/>
        <w:numPr>
          <w:ilvl w:val="0"/>
          <w:numId w:val="22"/>
        </w:numPr>
        <w:tabs>
          <w:tab w:val="left" w:pos="914"/>
        </w:tabs>
        <w:ind w:right="52"/>
        <w:jc w:val="both"/>
        <w:rPr>
          <w:rFonts w:asciiTheme="minorHAnsi" w:hAnsiTheme="minorHAnsi" w:cstheme="minorHAnsi"/>
          <w:sz w:val="24"/>
        </w:rPr>
      </w:pPr>
      <w:r w:rsidRPr="00BB3185">
        <w:rPr>
          <w:rFonts w:asciiTheme="minorHAnsi" w:hAnsiTheme="minorHAnsi" w:cstheme="minorHAnsi"/>
          <w:sz w:val="24"/>
        </w:rPr>
        <w:t>or where the discussion could impede a Police investigation or social work enquiry</w:t>
      </w:r>
    </w:p>
    <w:p w14:paraId="30F2697E" w14:textId="7D56C756" w:rsidR="008D6E56" w:rsidRPr="00BB3185" w:rsidRDefault="008D6E56" w:rsidP="00EA0374">
      <w:pPr>
        <w:tabs>
          <w:tab w:val="left" w:pos="914"/>
        </w:tabs>
        <w:ind w:right="52"/>
        <w:jc w:val="both"/>
        <w:rPr>
          <w:rFonts w:asciiTheme="minorHAnsi" w:hAnsiTheme="minorHAnsi" w:cstheme="minorHAnsi"/>
          <w:sz w:val="24"/>
        </w:rPr>
      </w:pPr>
    </w:p>
    <w:p w14:paraId="052A2349" w14:textId="477C7B19" w:rsidR="008D6E56" w:rsidRPr="00BB3185" w:rsidRDefault="008D6E56" w:rsidP="00EA0374">
      <w:pPr>
        <w:pStyle w:val="ListParagraph"/>
        <w:numPr>
          <w:ilvl w:val="0"/>
          <w:numId w:val="8"/>
        </w:numPr>
        <w:tabs>
          <w:tab w:val="left" w:pos="914"/>
        </w:tabs>
        <w:spacing w:before="1"/>
        <w:ind w:left="567" w:right="52" w:hanging="567"/>
        <w:jc w:val="both"/>
        <w:rPr>
          <w:rFonts w:asciiTheme="minorHAnsi" w:hAnsiTheme="minorHAnsi" w:cstheme="minorHAnsi"/>
          <w:sz w:val="24"/>
        </w:rPr>
      </w:pPr>
      <w:r w:rsidRPr="00BB3185">
        <w:rPr>
          <w:rFonts w:asciiTheme="minorHAnsi" w:hAnsiTheme="minorHAnsi" w:cstheme="minorHAnsi"/>
          <w:sz w:val="24"/>
        </w:rPr>
        <w:t>Where there are doubts or reservations about involving the child’s family, the DSL should clarify with the C-SPA or the Police whether the parents should be told about the referral and, if so, when and by whom. This is important in cases where the police may need to conduct a criminal</w:t>
      </w:r>
      <w:r w:rsidRPr="00BB3185">
        <w:rPr>
          <w:rFonts w:asciiTheme="minorHAnsi" w:hAnsiTheme="minorHAnsi" w:cstheme="minorHAnsi"/>
          <w:spacing w:val="-8"/>
          <w:sz w:val="24"/>
        </w:rPr>
        <w:t xml:space="preserve"> </w:t>
      </w:r>
      <w:r w:rsidRPr="00BB3185">
        <w:rPr>
          <w:rFonts w:asciiTheme="minorHAnsi" w:hAnsiTheme="minorHAnsi" w:cstheme="minorHAnsi"/>
          <w:sz w:val="24"/>
        </w:rPr>
        <w:t>investigation.</w:t>
      </w:r>
    </w:p>
    <w:p w14:paraId="0D8B58A2" w14:textId="4D8C30BC" w:rsidR="008D6E56" w:rsidRPr="00BB3185" w:rsidRDefault="008D6E56" w:rsidP="00EA0374">
      <w:pPr>
        <w:tabs>
          <w:tab w:val="left" w:pos="914"/>
        </w:tabs>
        <w:spacing w:before="1"/>
        <w:ind w:right="52"/>
        <w:jc w:val="both"/>
        <w:rPr>
          <w:rFonts w:asciiTheme="minorHAnsi" w:hAnsiTheme="minorHAnsi" w:cstheme="minorHAnsi"/>
          <w:sz w:val="24"/>
        </w:rPr>
      </w:pPr>
    </w:p>
    <w:p w14:paraId="11780205" w14:textId="27831669" w:rsidR="00306625" w:rsidRPr="00BB3185" w:rsidRDefault="008D6E56" w:rsidP="00EA0374">
      <w:pPr>
        <w:pStyle w:val="ListParagraph"/>
        <w:numPr>
          <w:ilvl w:val="0"/>
          <w:numId w:val="8"/>
        </w:numPr>
        <w:tabs>
          <w:tab w:val="left" w:pos="914"/>
        </w:tabs>
        <w:ind w:left="567" w:right="52" w:hanging="567"/>
        <w:jc w:val="both"/>
        <w:rPr>
          <w:rFonts w:asciiTheme="minorHAnsi" w:hAnsiTheme="minorHAnsi" w:cstheme="minorHAnsi"/>
          <w:sz w:val="24"/>
        </w:rPr>
      </w:pPr>
      <w:r w:rsidRPr="00BB3185">
        <w:rPr>
          <w:rFonts w:asciiTheme="minorHAnsi" w:hAnsiTheme="minorHAnsi" w:cstheme="minorHAnsi"/>
          <w:sz w:val="24"/>
        </w:rPr>
        <w:t xml:space="preserve">If it is suspected a child is suffering, or is likely to suffer, harm or abuse the DSL must contact the C-SPA by sending a Request for Support Form by secure email to: cspa@surreycc.gov.uk. If the DSL feels unsure about whether a referral is </w:t>
      </w:r>
      <w:r w:rsidR="006D66A3" w:rsidRPr="00BB3185">
        <w:rPr>
          <w:rFonts w:asciiTheme="minorHAnsi" w:hAnsiTheme="minorHAnsi" w:cstheme="minorHAnsi"/>
          <w:sz w:val="24"/>
        </w:rPr>
        <w:t>necessary,</w:t>
      </w:r>
      <w:r w:rsidRPr="00BB3185">
        <w:rPr>
          <w:rFonts w:asciiTheme="minorHAnsi" w:hAnsiTheme="minorHAnsi" w:cstheme="minorHAnsi"/>
          <w:sz w:val="24"/>
        </w:rPr>
        <w:t xml:space="preserve"> they can phone the C- SPA to discuss</w:t>
      </w:r>
      <w:r w:rsidRPr="00BB3185">
        <w:rPr>
          <w:rFonts w:asciiTheme="minorHAnsi" w:hAnsiTheme="minorHAnsi" w:cstheme="minorHAnsi"/>
          <w:spacing w:val="-2"/>
          <w:sz w:val="24"/>
        </w:rPr>
        <w:t xml:space="preserve"> </w:t>
      </w:r>
      <w:r w:rsidRPr="00BB3185">
        <w:rPr>
          <w:rFonts w:asciiTheme="minorHAnsi" w:hAnsiTheme="minorHAnsi" w:cstheme="minorHAnsi"/>
          <w:sz w:val="24"/>
        </w:rPr>
        <w:t>concern</w:t>
      </w:r>
      <w:r w:rsidR="00306625" w:rsidRPr="00BB3185">
        <w:rPr>
          <w:rFonts w:asciiTheme="minorHAnsi" w:hAnsiTheme="minorHAnsi" w:cstheme="minorHAnsi"/>
          <w:sz w:val="24"/>
        </w:rPr>
        <w:t>.</w:t>
      </w:r>
    </w:p>
    <w:p w14:paraId="43F22DD1" w14:textId="77777777" w:rsidR="00306625" w:rsidRPr="00BB3185" w:rsidRDefault="00306625" w:rsidP="00EA0374">
      <w:pPr>
        <w:pStyle w:val="ListParagraph"/>
        <w:ind w:right="52"/>
        <w:jc w:val="both"/>
      </w:pPr>
    </w:p>
    <w:p w14:paraId="7806A376" w14:textId="151536A9" w:rsidR="00306625" w:rsidRPr="00BB3185" w:rsidRDefault="00306625" w:rsidP="00EA0374">
      <w:pPr>
        <w:pStyle w:val="ListParagraph"/>
        <w:numPr>
          <w:ilvl w:val="0"/>
          <w:numId w:val="8"/>
        </w:numPr>
        <w:tabs>
          <w:tab w:val="left" w:pos="914"/>
        </w:tabs>
        <w:ind w:left="567" w:right="52" w:hanging="567"/>
        <w:jc w:val="both"/>
        <w:rPr>
          <w:rFonts w:asciiTheme="minorHAnsi" w:hAnsiTheme="minorHAnsi" w:cstheme="minorHAnsi"/>
          <w:sz w:val="24"/>
        </w:rPr>
      </w:pPr>
      <w:r w:rsidRPr="00BB3185">
        <w:rPr>
          <w:rFonts w:asciiTheme="minorHAnsi" w:hAnsiTheme="minorHAnsi" w:cstheme="minorHAnsi"/>
          <w:sz w:val="24"/>
        </w:rPr>
        <w:t xml:space="preserve">When a pupil </w:t>
      </w:r>
      <w:proofErr w:type="gramStart"/>
      <w:r w:rsidRPr="00BB3185">
        <w:rPr>
          <w:rFonts w:asciiTheme="minorHAnsi" w:hAnsiTheme="minorHAnsi" w:cstheme="minorHAnsi"/>
          <w:sz w:val="24"/>
        </w:rPr>
        <w:t>is in need of</w:t>
      </w:r>
      <w:proofErr w:type="gramEnd"/>
      <w:r w:rsidRPr="00BB3185">
        <w:rPr>
          <w:rFonts w:asciiTheme="minorHAnsi" w:hAnsiTheme="minorHAnsi" w:cstheme="minorHAnsi"/>
          <w:sz w:val="24"/>
        </w:rPr>
        <w:t xml:space="preserve"> urgent medical attention and there is suspicion of abuse the DSL or their Deputy should take the child to the accident and emergency unit at the nearest hospital, having first notified the C-SPA. The DSL should seek advice about what action the </w:t>
      </w:r>
      <w:r w:rsidRPr="00BB3185">
        <w:rPr>
          <w:rFonts w:asciiTheme="minorHAnsi" w:hAnsiTheme="minorHAnsi" w:cstheme="minorHAnsi"/>
          <w:sz w:val="24"/>
        </w:rPr>
        <w:lastRenderedPageBreak/>
        <w:t>C-SPA will take and about informing the parents/carers, remembering that parents/carers should normally be informed that a child requires urgent hospital</w:t>
      </w:r>
      <w:r w:rsidRPr="00BB3185">
        <w:rPr>
          <w:rFonts w:asciiTheme="minorHAnsi" w:hAnsiTheme="minorHAnsi" w:cstheme="minorHAnsi"/>
          <w:spacing w:val="-1"/>
          <w:sz w:val="24"/>
        </w:rPr>
        <w:t xml:space="preserve"> </w:t>
      </w:r>
      <w:r w:rsidRPr="00BB3185">
        <w:rPr>
          <w:rFonts w:asciiTheme="minorHAnsi" w:hAnsiTheme="minorHAnsi" w:cstheme="minorHAnsi"/>
          <w:sz w:val="24"/>
        </w:rPr>
        <w:t>attention.</w:t>
      </w:r>
    </w:p>
    <w:p w14:paraId="7397F1C1" w14:textId="4919555C" w:rsidR="008D6E56" w:rsidRPr="00BB3185" w:rsidRDefault="008D6E56" w:rsidP="00EA0374">
      <w:pPr>
        <w:tabs>
          <w:tab w:val="left" w:pos="914"/>
        </w:tabs>
        <w:spacing w:before="1"/>
        <w:ind w:right="52"/>
        <w:jc w:val="both"/>
        <w:rPr>
          <w:rFonts w:asciiTheme="minorHAnsi" w:hAnsiTheme="minorHAnsi" w:cstheme="minorHAnsi"/>
          <w:sz w:val="24"/>
        </w:rPr>
      </w:pPr>
    </w:p>
    <w:p w14:paraId="6BEC780C" w14:textId="11AB7CC0" w:rsidR="008D6E56" w:rsidRPr="00BB3185" w:rsidRDefault="008D6E56" w:rsidP="00EA0374">
      <w:pPr>
        <w:pStyle w:val="ListParagraph"/>
        <w:numPr>
          <w:ilvl w:val="0"/>
          <w:numId w:val="8"/>
        </w:numPr>
        <w:tabs>
          <w:tab w:val="left" w:pos="914"/>
        </w:tabs>
        <w:ind w:left="567" w:right="52" w:hanging="567"/>
        <w:jc w:val="both"/>
        <w:rPr>
          <w:rFonts w:asciiTheme="minorHAnsi" w:hAnsiTheme="minorHAnsi" w:cstheme="minorHAnsi"/>
          <w:sz w:val="24"/>
        </w:rPr>
      </w:pPr>
      <w:r w:rsidRPr="00BB3185">
        <w:rPr>
          <w:rFonts w:asciiTheme="minorHAnsi" w:hAnsiTheme="minorHAnsi" w:cstheme="minorHAnsi"/>
          <w:sz w:val="24"/>
        </w:rPr>
        <w:t>If there is not a risk of significant harm, the DSL will either actively monitor the situation or consider offering early</w:t>
      </w:r>
      <w:r w:rsidRPr="00BB3185">
        <w:rPr>
          <w:rFonts w:asciiTheme="minorHAnsi" w:hAnsiTheme="minorHAnsi" w:cstheme="minorHAnsi"/>
          <w:spacing w:val="-9"/>
          <w:sz w:val="24"/>
        </w:rPr>
        <w:t xml:space="preserve"> </w:t>
      </w:r>
      <w:r w:rsidRPr="00BB3185">
        <w:rPr>
          <w:rFonts w:asciiTheme="minorHAnsi" w:hAnsiTheme="minorHAnsi" w:cstheme="minorHAnsi"/>
          <w:sz w:val="24"/>
        </w:rPr>
        <w:t>help.</w:t>
      </w:r>
    </w:p>
    <w:p w14:paraId="57AC921D" w14:textId="77777777" w:rsidR="00A301C8" w:rsidRPr="00BB3185" w:rsidRDefault="00A301C8" w:rsidP="00EA0374">
      <w:pPr>
        <w:pStyle w:val="BodyText"/>
        <w:spacing w:before="1"/>
        <w:ind w:right="52"/>
        <w:jc w:val="both"/>
        <w:rPr>
          <w:rFonts w:asciiTheme="minorHAnsi" w:hAnsiTheme="minorHAnsi" w:cstheme="minorHAnsi"/>
        </w:rPr>
      </w:pPr>
    </w:p>
    <w:p w14:paraId="18323A26" w14:textId="77777777" w:rsidR="00306625" w:rsidRPr="00BB3185" w:rsidRDefault="00A301C8" w:rsidP="00EA0374">
      <w:pPr>
        <w:pStyle w:val="ListParagraph"/>
        <w:numPr>
          <w:ilvl w:val="0"/>
          <w:numId w:val="8"/>
        </w:numPr>
        <w:spacing w:before="68"/>
        <w:ind w:left="567" w:right="52" w:hanging="567"/>
        <w:jc w:val="both"/>
      </w:pPr>
      <w:r w:rsidRPr="00BB3185">
        <w:rPr>
          <w:rFonts w:asciiTheme="minorHAnsi" w:hAnsiTheme="minorHAnsi" w:cstheme="minorHAnsi"/>
          <w:sz w:val="24"/>
        </w:rPr>
        <w:t>The exception to this process will be in those cases of known FGM where there is</w:t>
      </w:r>
      <w:r w:rsidRPr="00BB3185">
        <w:rPr>
          <w:rFonts w:asciiTheme="minorHAnsi" w:hAnsiTheme="minorHAnsi" w:cstheme="minorHAnsi"/>
          <w:spacing w:val="-31"/>
          <w:sz w:val="24"/>
        </w:rPr>
        <w:t xml:space="preserve"> </w:t>
      </w:r>
      <w:r w:rsidRPr="00BB3185">
        <w:rPr>
          <w:rFonts w:asciiTheme="minorHAnsi" w:hAnsiTheme="minorHAnsi" w:cstheme="minorHAnsi"/>
          <w:sz w:val="24"/>
        </w:rPr>
        <w:t xml:space="preserve">a </w:t>
      </w:r>
      <w:hyperlink r:id="rId69" w:anchor=":~:text=A%20mandatory%20reporting%20duty%20for,force%20on%2031%20October%202015." w:history="1">
        <w:r w:rsidRPr="00BB3185">
          <w:rPr>
            <w:rStyle w:val="Hyperlink"/>
            <w:rFonts w:asciiTheme="minorHAnsi" w:hAnsiTheme="minorHAnsi" w:cstheme="minorHAnsi"/>
            <w:color w:val="auto"/>
            <w:sz w:val="24"/>
          </w:rPr>
          <w:t xml:space="preserve">mandatory </w:t>
        </w:r>
        <w:r w:rsidR="008D6E56" w:rsidRPr="00BB3185">
          <w:rPr>
            <w:rStyle w:val="Hyperlink"/>
            <w:rFonts w:asciiTheme="minorHAnsi" w:hAnsiTheme="minorHAnsi" w:cstheme="minorHAnsi"/>
            <w:color w:val="auto"/>
            <w:sz w:val="24"/>
          </w:rPr>
          <w:t>reporting duty</w:t>
        </w:r>
      </w:hyperlink>
      <w:r w:rsidR="008D6E56" w:rsidRPr="00BB3185">
        <w:rPr>
          <w:rFonts w:asciiTheme="minorHAnsi" w:hAnsiTheme="minorHAnsi" w:cstheme="minorHAnsi"/>
          <w:sz w:val="24"/>
        </w:rPr>
        <w:t xml:space="preserve"> </w:t>
      </w:r>
      <w:r w:rsidRPr="00BB3185">
        <w:rPr>
          <w:rFonts w:asciiTheme="minorHAnsi" w:hAnsiTheme="minorHAnsi" w:cstheme="minorHAnsi"/>
          <w:sz w:val="24"/>
        </w:rPr>
        <w:t xml:space="preserve">for the teacher to report directly </w:t>
      </w:r>
      <w:r w:rsidRPr="00BB3185">
        <w:rPr>
          <w:rFonts w:asciiTheme="minorHAnsi" w:hAnsiTheme="minorHAnsi" w:cstheme="minorHAnsi"/>
          <w:spacing w:val="3"/>
          <w:sz w:val="24"/>
        </w:rPr>
        <w:t xml:space="preserve">to </w:t>
      </w:r>
      <w:r w:rsidRPr="00BB3185">
        <w:rPr>
          <w:rFonts w:asciiTheme="minorHAnsi" w:hAnsiTheme="minorHAnsi" w:cstheme="minorHAnsi"/>
          <w:sz w:val="24"/>
        </w:rPr>
        <w:t>the police</w:t>
      </w:r>
      <w:r w:rsidR="006B42E5" w:rsidRPr="00BB3185">
        <w:rPr>
          <w:rFonts w:asciiTheme="minorHAnsi" w:hAnsiTheme="minorHAnsi" w:cstheme="minorHAnsi"/>
          <w:sz w:val="24"/>
        </w:rPr>
        <w:t xml:space="preserve"> where they</w:t>
      </w:r>
      <w:r w:rsidR="00306625" w:rsidRPr="00BB3185">
        <w:rPr>
          <w:rFonts w:asciiTheme="minorHAnsi" w:hAnsiTheme="minorHAnsi" w:cstheme="minorHAnsi"/>
          <w:sz w:val="24"/>
        </w:rPr>
        <w:t xml:space="preserve"> are</w:t>
      </w:r>
      <w:r w:rsidR="006B42E5" w:rsidRPr="00BB3185">
        <w:rPr>
          <w:rFonts w:asciiTheme="minorHAnsi" w:hAnsiTheme="minorHAnsi" w:cstheme="minorHAnsi"/>
          <w:sz w:val="24"/>
        </w:rPr>
        <w:t xml:space="preserve"> either</w:t>
      </w:r>
      <w:r w:rsidR="00306625" w:rsidRPr="00BB3185">
        <w:rPr>
          <w:rFonts w:asciiTheme="minorHAnsi" w:hAnsiTheme="minorHAnsi" w:cstheme="minorHAnsi"/>
          <w:sz w:val="24"/>
        </w:rPr>
        <w:t>:</w:t>
      </w:r>
    </w:p>
    <w:p w14:paraId="59ED933A" w14:textId="77777777" w:rsidR="00306625" w:rsidRPr="00BB3185" w:rsidRDefault="00306625" w:rsidP="00EA0374">
      <w:pPr>
        <w:pStyle w:val="ListParagraph"/>
        <w:ind w:right="52"/>
        <w:jc w:val="both"/>
        <w:rPr>
          <w:rFonts w:asciiTheme="minorHAnsi" w:hAnsiTheme="minorHAnsi" w:cstheme="minorHAnsi"/>
          <w:sz w:val="24"/>
        </w:rPr>
      </w:pPr>
    </w:p>
    <w:p w14:paraId="086A5B4D" w14:textId="77777777" w:rsidR="00306625" w:rsidRPr="00BB3185" w:rsidRDefault="006B42E5" w:rsidP="00EA0374">
      <w:pPr>
        <w:pStyle w:val="ListParagraph"/>
        <w:numPr>
          <w:ilvl w:val="1"/>
          <w:numId w:val="8"/>
        </w:numPr>
        <w:spacing w:before="68"/>
        <w:ind w:right="52"/>
        <w:jc w:val="both"/>
      </w:pPr>
      <w:r w:rsidRPr="00BB3185">
        <w:rPr>
          <w:rFonts w:asciiTheme="minorHAnsi" w:hAnsiTheme="minorHAnsi" w:cstheme="minorHAnsi"/>
          <w:sz w:val="24"/>
        </w:rPr>
        <w:t>informed by a girl under 18 that an act of FGM has been carried out on her; or</w:t>
      </w:r>
    </w:p>
    <w:p w14:paraId="0FD33EA9" w14:textId="77777777" w:rsidR="00306625" w:rsidRPr="00BB3185" w:rsidRDefault="006B42E5" w:rsidP="00EA0374">
      <w:pPr>
        <w:pStyle w:val="ListParagraph"/>
        <w:numPr>
          <w:ilvl w:val="1"/>
          <w:numId w:val="8"/>
        </w:numPr>
        <w:spacing w:before="68"/>
        <w:ind w:right="52"/>
        <w:jc w:val="both"/>
      </w:pPr>
      <w:r w:rsidRPr="00BB3185">
        <w:rPr>
          <w:rFonts w:asciiTheme="minorHAnsi" w:hAnsiTheme="minorHAnsi" w:cstheme="minorHAnsi"/>
          <w:sz w:val="24"/>
        </w:rPr>
        <w:t>they observe physical signs which appear to show that an act of FGM has been carried out on a girl under 18</w:t>
      </w:r>
      <w:r w:rsidR="008D6E56" w:rsidRPr="00BB3185">
        <w:rPr>
          <w:rFonts w:asciiTheme="minorHAnsi" w:hAnsiTheme="minorHAnsi" w:cstheme="minorHAnsi"/>
          <w:sz w:val="24"/>
        </w:rPr>
        <w:t xml:space="preserve"> and they have no reason to believe that the act was necessary for the girl’s physical or mental health or for the purposes connected with labour or birth</w:t>
      </w:r>
      <w:r w:rsidRPr="00BB3185">
        <w:rPr>
          <w:rFonts w:asciiTheme="minorHAnsi" w:hAnsiTheme="minorHAnsi" w:cstheme="minorHAnsi"/>
          <w:sz w:val="24"/>
        </w:rPr>
        <w:t xml:space="preserve">. </w:t>
      </w:r>
    </w:p>
    <w:p w14:paraId="126E3915" w14:textId="733D4028" w:rsidR="00A301C8" w:rsidRPr="00BB3185" w:rsidRDefault="00A301C8" w:rsidP="00EA0374">
      <w:pPr>
        <w:spacing w:before="68"/>
        <w:ind w:right="52" w:firstLine="720"/>
        <w:jc w:val="both"/>
      </w:pPr>
      <w:r w:rsidRPr="00BB3185">
        <w:rPr>
          <w:rFonts w:asciiTheme="minorHAnsi" w:hAnsiTheme="minorHAnsi" w:cstheme="minorHAnsi"/>
          <w:sz w:val="24"/>
        </w:rPr>
        <w:t>The DSL should also be made</w:t>
      </w:r>
      <w:r w:rsidRPr="00BB3185">
        <w:rPr>
          <w:rFonts w:asciiTheme="minorHAnsi" w:hAnsiTheme="minorHAnsi" w:cstheme="minorHAnsi"/>
          <w:spacing w:val="-9"/>
          <w:sz w:val="24"/>
        </w:rPr>
        <w:t xml:space="preserve"> </w:t>
      </w:r>
      <w:r w:rsidRPr="00BB3185">
        <w:rPr>
          <w:rFonts w:asciiTheme="minorHAnsi" w:hAnsiTheme="minorHAnsi" w:cstheme="minorHAnsi"/>
          <w:sz w:val="24"/>
        </w:rPr>
        <w:t>aware.</w:t>
      </w:r>
    </w:p>
    <w:p w14:paraId="440157BE" w14:textId="47E9322C" w:rsidR="004C6604" w:rsidRPr="00BB3185" w:rsidRDefault="004C6604" w:rsidP="00EA0374">
      <w:pPr>
        <w:widowControl/>
        <w:tabs>
          <w:tab w:val="left" w:pos="709"/>
          <w:tab w:val="left" w:pos="7513"/>
        </w:tabs>
        <w:autoSpaceDE/>
        <w:autoSpaceDN/>
        <w:spacing w:after="200" w:line="276" w:lineRule="auto"/>
        <w:ind w:right="52"/>
        <w:contextualSpacing/>
        <w:jc w:val="both"/>
        <w:rPr>
          <w:rFonts w:asciiTheme="minorHAnsi" w:eastAsiaTheme="minorHAnsi" w:hAnsiTheme="minorHAnsi" w:cstheme="minorHAnsi"/>
          <w:sz w:val="24"/>
          <w:szCs w:val="24"/>
          <w:lang w:eastAsia="en-US" w:bidi="ar-SA"/>
        </w:rPr>
      </w:pPr>
    </w:p>
    <w:p w14:paraId="417DA567" w14:textId="77777777" w:rsidR="001614C2" w:rsidRPr="00BB3185" w:rsidRDefault="001614C2" w:rsidP="00EA0374">
      <w:pPr>
        <w:pStyle w:val="BodyText"/>
        <w:spacing w:before="1"/>
        <w:ind w:right="52"/>
        <w:jc w:val="both"/>
        <w:rPr>
          <w:rFonts w:asciiTheme="minorHAnsi" w:hAnsiTheme="minorHAnsi" w:cstheme="minorHAnsi"/>
          <w:b/>
          <w:sz w:val="28"/>
          <w:szCs w:val="28"/>
        </w:rPr>
      </w:pPr>
      <w:r w:rsidRPr="00BB3185">
        <w:rPr>
          <w:rFonts w:asciiTheme="minorHAnsi" w:hAnsiTheme="minorHAnsi" w:cstheme="minorHAnsi"/>
          <w:b/>
          <w:sz w:val="28"/>
          <w:szCs w:val="28"/>
        </w:rPr>
        <w:t>Safeguarding concerns and allegations against adults who work with children – referral to the Local Authority Designated Officer (LADO)</w:t>
      </w:r>
    </w:p>
    <w:p w14:paraId="0C3F3BAF" w14:textId="77777777" w:rsidR="001614C2" w:rsidRPr="00BB3185" w:rsidRDefault="001614C2" w:rsidP="00EA0374">
      <w:pPr>
        <w:pStyle w:val="BodyText"/>
        <w:spacing w:before="2"/>
        <w:ind w:right="52"/>
        <w:jc w:val="both"/>
        <w:rPr>
          <w:rFonts w:asciiTheme="minorHAnsi" w:hAnsiTheme="minorHAnsi" w:cstheme="minorHAnsi"/>
          <w:b/>
        </w:rPr>
      </w:pPr>
    </w:p>
    <w:p w14:paraId="70E16530" w14:textId="4F01F9BD" w:rsidR="001614C2" w:rsidRPr="00BB3185" w:rsidRDefault="00A50052" w:rsidP="00EA0374">
      <w:pPr>
        <w:pStyle w:val="BodyText"/>
        <w:spacing w:line="242" w:lineRule="auto"/>
        <w:ind w:right="52"/>
        <w:jc w:val="both"/>
        <w:rPr>
          <w:rFonts w:asciiTheme="minorHAnsi" w:hAnsiTheme="minorHAnsi" w:cstheme="minorHAnsi"/>
        </w:rPr>
      </w:pPr>
      <w:hyperlink r:id="rId70" w:anchor="s4560" w:history="1">
        <w:r w:rsidR="000322B2" w:rsidRPr="00BB3185">
          <w:rPr>
            <w:rStyle w:val="Hyperlink"/>
            <w:rFonts w:asciiTheme="minorHAnsi" w:hAnsiTheme="minorHAnsi" w:cstheme="minorHAnsi"/>
            <w:color w:val="auto"/>
          </w:rPr>
          <w:t>Surrey’s LADO</w:t>
        </w:r>
        <w:r w:rsidR="001614C2" w:rsidRPr="00BB3185">
          <w:rPr>
            <w:rStyle w:val="Hyperlink"/>
            <w:rFonts w:asciiTheme="minorHAnsi" w:hAnsiTheme="minorHAnsi" w:cstheme="minorHAnsi"/>
            <w:color w:val="auto"/>
          </w:rPr>
          <w:t xml:space="preserve"> procedure</w:t>
        </w:r>
        <w:r w:rsidR="000322B2" w:rsidRPr="00BB3185">
          <w:rPr>
            <w:rStyle w:val="Hyperlink"/>
            <w:rFonts w:asciiTheme="minorHAnsi" w:hAnsiTheme="minorHAnsi" w:cstheme="minorHAnsi"/>
            <w:color w:val="auto"/>
          </w:rPr>
          <w:t>s</w:t>
        </w:r>
      </w:hyperlink>
      <w:r w:rsidR="000322B2" w:rsidRPr="00BB3185">
        <w:rPr>
          <w:rFonts w:asciiTheme="minorHAnsi" w:hAnsiTheme="minorHAnsi" w:cstheme="minorHAnsi"/>
        </w:rPr>
        <w:t xml:space="preserve"> will</w:t>
      </w:r>
      <w:r w:rsidR="001614C2" w:rsidRPr="00BB3185">
        <w:rPr>
          <w:rFonts w:asciiTheme="minorHAnsi" w:hAnsiTheme="minorHAnsi" w:cstheme="minorHAnsi"/>
        </w:rPr>
        <w:t xml:space="preserve"> be </w:t>
      </w:r>
      <w:r w:rsidR="000322B2" w:rsidRPr="00BB3185">
        <w:rPr>
          <w:rFonts w:asciiTheme="minorHAnsi" w:hAnsiTheme="minorHAnsi" w:cstheme="minorHAnsi"/>
        </w:rPr>
        <w:t>followed where it is alleged that anyone working in the school that provides education for children under 18 years of age</w:t>
      </w:r>
      <w:r w:rsidR="001614C2" w:rsidRPr="00BB3185">
        <w:rPr>
          <w:rFonts w:asciiTheme="minorHAnsi" w:hAnsiTheme="minorHAnsi" w:cstheme="minorHAnsi"/>
        </w:rPr>
        <w:t>, including supply staff</w:t>
      </w:r>
      <w:r w:rsidR="000322B2" w:rsidRPr="00BB3185">
        <w:rPr>
          <w:rFonts w:asciiTheme="minorHAnsi" w:hAnsiTheme="minorHAnsi" w:cstheme="minorHAnsi"/>
        </w:rPr>
        <w:t xml:space="preserve">, </w:t>
      </w:r>
      <w:r w:rsidR="001614C2" w:rsidRPr="00BB3185">
        <w:rPr>
          <w:rFonts w:asciiTheme="minorHAnsi" w:hAnsiTheme="minorHAnsi" w:cstheme="minorHAnsi"/>
        </w:rPr>
        <w:t xml:space="preserve">volunteers </w:t>
      </w:r>
      <w:r w:rsidR="000322B2" w:rsidRPr="00BB3185">
        <w:rPr>
          <w:rFonts w:asciiTheme="minorHAnsi" w:hAnsiTheme="minorHAnsi" w:cstheme="minorHAnsi"/>
        </w:rPr>
        <w:t>and contractors</w:t>
      </w:r>
      <w:r w:rsidR="001614C2" w:rsidRPr="00BB3185">
        <w:rPr>
          <w:rFonts w:asciiTheme="minorHAnsi" w:hAnsiTheme="minorHAnsi" w:cstheme="minorHAnsi"/>
        </w:rPr>
        <w:t>, or another adult who works with children has:</w:t>
      </w:r>
    </w:p>
    <w:p w14:paraId="11F3E09F" w14:textId="77777777" w:rsidR="001614C2" w:rsidRPr="00BB3185" w:rsidRDefault="001614C2" w:rsidP="00EA0374">
      <w:pPr>
        <w:pStyle w:val="ListParagraph"/>
        <w:numPr>
          <w:ilvl w:val="3"/>
          <w:numId w:val="10"/>
        </w:numPr>
        <w:tabs>
          <w:tab w:val="left" w:pos="1633"/>
          <w:tab w:val="left" w:pos="1634"/>
        </w:tabs>
        <w:spacing w:before="177"/>
        <w:ind w:left="567" w:right="52" w:hanging="567"/>
        <w:jc w:val="both"/>
        <w:rPr>
          <w:rFonts w:asciiTheme="minorHAnsi" w:hAnsiTheme="minorHAnsi" w:cstheme="minorHAnsi"/>
          <w:sz w:val="24"/>
        </w:rPr>
      </w:pPr>
      <w:r w:rsidRPr="00BB3185">
        <w:rPr>
          <w:rFonts w:asciiTheme="minorHAnsi" w:hAnsiTheme="minorHAnsi" w:cstheme="minorHAnsi"/>
          <w:sz w:val="24"/>
        </w:rPr>
        <w:t>behaved in a way that has harmed a child, or may have harmed a child;</w:t>
      </w:r>
    </w:p>
    <w:p w14:paraId="53FCE2BE" w14:textId="77777777" w:rsidR="001614C2" w:rsidRPr="00BB3185" w:rsidRDefault="001614C2" w:rsidP="00EA0374">
      <w:pPr>
        <w:pStyle w:val="ListParagraph"/>
        <w:numPr>
          <w:ilvl w:val="3"/>
          <w:numId w:val="10"/>
        </w:numPr>
        <w:tabs>
          <w:tab w:val="left" w:pos="1633"/>
          <w:tab w:val="left" w:pos="1634"/>
        </w:tabs>
        <w:spacing w:before="184"/>
        <w:ind w:left="567" w:right="52" w:hanging="567"/>
        <w:jc w:val="both"/>
        <w:rPr>
          <w:rFonts w:asciiTheme="minorHAnsi" w:hAnsiTheme="minorHAnsi" w:cstheme="minorHAnsi"/>
          <w:sz w:val="24"/>
        </w:rPr>
      </w:pPr>
      <w:r w:rsidRPr="00BB3185">
        <w:rPr>
          <w:rFonts w:asciiTheme="minorHAnsi" w:hAnsiTheme="minorHAnsi" w:cstheme="minorHAnsi"/>
          <w:sz w:val="24"/>
        </w:rPr>
        <w:t>possibly committed a criminal offence against or related to a child; or</w:t>
      </w:r>
    </w:p>
    <w:p w14:paraId="27936898" w14:textId="77777777" w:rsidR="001614C2" w:rsidRPr="00BB3185" w:rsidRDefault="001614C2" w:rsidP="00EA0374">
      <w:pPr>
        <w:pStyle w:val="ListParagraph"/>
        <w:numPr>
          <w:ilvl w:val="3"/>
          <w:numId w:val="10"/>
        </w:numPr>
        <w:tabs>
          <w:tab w:val="left" w:pos="1633"/>
          <w:tab w:val="left" w:pos="1634"/>
        </w:tabs>
        <w:spacing w:before="181"/>
        <w:ind w:left="567" w:right="52" w:hanging="567"/>
        <w:jc w:val="both"/>
        <w:rPr>
          <w:rFonts w:asciiTheme="minorHAnsi" w:hAnsiTheme="minorHAnsi" w:cstheme="minorHAnsi"/>
          <w:sz w:val="24"/>
        </w:rPr>
      </w:pPr>
      <w:r w:rsidRPr="00BB3185">
        <w:rPr>
          <w:rFonts w:asciiTheme="minorHAnsi" w:hAnsiTheme="minorHAnsi" w:cstheme="minorHAnsi"/>
          <w:sz w:val="24"/>
        </w:rPr>
        <w:t>behaved towards a child or children in a way that indicates he or she would pose a risk of harm to children;</w:t>
      </w:r>
    </w:p>
    <w:p w14:paraId="5D205354" w14:textId="75B87BB7" w:rsidR="001614C2" w:rsidRPr="00BB3185" w:rsidRDefault="001614C2" w:rsidP="00EA0374">
      <w:pPr>
        <w:pStyle w:val="ListParagraph"/>
        <w:numPr>
          <w:ilvl w:val="3"/>
          <w:numId w:val="10"/>
        </w:numPr>
        <w:tabs>
          <w:tab w:val="left" w:pos="1633"/>
          <w:tab w:val="left" w:pos="1634"/>
        </w:tabs>
        <w:spacing w:before="181"/>
        <w:ind w:left="567" w:right="52" w:hanging="567"/>
        <w:jc w:val="both"/>
        <w:rPr>
          <w:rFonts w:asciiTheme="minorHAnsi" w:hAnsiTheme="minorHAnsi" w:cstheme="minorHAnsi"/>
          <w:sz w:val="24"/>
        </w:rPr>
      </w:pPr>
      <w:r w:rsidRPr="00BB3185">
        <w:rPr>
          <w:rFonts w:asciiTheme="minorHAnsi" w:hAnsiTheme="minorHAnsi" w:cstheme="minorHAnsi"/>
          <w:sz w:val="24"/>
        </w:rPr>
        <w:t>behaved or been involved in an incident outside of a setting which did not involve children but could impact on their suitability to work with children.</w:t>
      </w:r>
    </w:p>
    <w:p w14:paraId="416F1E61" w14:textId="50680EB5" w:rsidR="006B42E5" w:rsidRPr="00BB3185" w:rsidRDefault="006B42E5" w:rsidP="00EA0374">
      <w:pPr>
        <w:tabs>
          <w:tab w:val="left" w:pos="1633"/>
          <w:tab w:val="left" w:pos="1634"/>
        </w:tabs>
        <w:spacing w:before="181"/>
        <w:ind w:right="52"/>
        <w:jc w:val="both"/>
        <w:rPr>
          <w:rFonts w:asciiTheme="minorHAnsi" w:hAnsiTheme="minorHAnsi" w:cstheme="minorHAnsi"/>
          <w:sz w:val="24"/>
        </w:rPr>
      </w:pPr>
      <w:r w:rsidRPr="00BB3185">
        <w:rPr>
          <w:rFonts w:asciiTheme="minorHAnsi" w:hAnsiTheme="minorHAnsi" w:cstheme="minorHAnsi"/>
          <w:sz w:val="24"/>
        </w:rPr>
        <w:t>The last bullet point above includes behaviour that may have happened outside of the school, that make an individual unsuitable to work with children, this is know as transferable risk.</w:t>
      </w:r>
    </w:p>
    <w:p w14:paraId="430916DC" w14:textId="08938E4C" w:rsidR="006B42E5" w:rsidRPr="00BB3185" w:rsidRDefault="006B42E5" w:rsidP="00EA0374">
      <w:pPr>
        <w:tabs>
          <w:tab w:val="left" w:pos="1633"/>
          <w:tab w:val="left" w:pos="1634"/>
        </w:tabs>
        <w:spacing w:before="181"/>
        <w:ind w:right="52"/>
        <w:jc w:val="both"/>
        <w:rPr>
          <w:rFonts w:asciiTheme="minorHAnsi" w:hAnsiTheme="minorHAnsi" w:cstheme="minorHAnsi"/>
          <w:sz w:val="24"/>
        </w:rPr>
      </w:pPr>
      <w:r w:rsidRPr="00BB3185">
        <w:rPr>
          <w:rFonts w:asciiTheme="minorHAnsi" w:hAnsiTheme="minorHAnsi" w:cstheme="minorHAnsi"/>
          <w:sz w:val="24"/>
        </w:rPr>
        <w:t>The school may also receive an allegation relating to an incident that ha</w:t>
      </w:r>
      <w:r w:rsidR="00087BA7" w:rsidRPr="00BB3185">
        <w:rPr>
          <w:rFonts w:asciiTheme="minorHAnsi" w:hAnsiTheme="minorHAnsi" w:cstheme="minorHAnsi"/>
          <w:sz w:val="24"/>
        </w:rPr>
        <w:t>ppened when an individual or org</w:t>
      </w:r>
      <w:r w:rsidRPr="00BB3185">
        <w:rPr>
          <w:rFonts w:asciiTheme="minorHAnsi" w:hAnsiTheme="minorHAnsi" w:cstheme="minorHAnsi"/>
          <w:sz w:val="24"/>
        </w:rPr>
        <w:t>anisation was using the school premises for the purposes of running activities for children.</w:t>
      </w:r>
    </w:p>
    <w:p w14:paraId="3C299BA0" w14:textId="77777777" w:rsidR="001614C2" w:rsidRPr="00BB3185" w:rsidRDefault="001614C2" w:rsidP="00EA0374">
      <w:pPr>
        <w:pStyle w:val="BodyText"/>
        <w:ind w:left="567" w:right="52" w:hanging="425"/>
        <w:jc w:val="both"/>
      </w:pPr>
    </w:p>
    <w:p w14:paraId="2344285C" w14:textId="7064495C" w:rsidR="001614C2" w:rsidRPr="00BB3185" w:rsidRDefault="001614C2" w:rsidP="00EA0374">
      <w:pPr>
        <w:pStyle w:val="BodyText"/>
        <w:ind w:left="567" w:right="52" w:hanging="567"/>
        <w:jc w:val="both"/>
        <w:rPr>
          <w:rFonts w:asciiTheme="minorHAnsi" w:hAnsiTheme="minorHAnsi" w:cstheme="minorHAnsi"/>
        </w:rPr>
      </w:pPr>
      <w:r w:rsidRPr="00BB3185">
        <w:rPr>
          <w:rFonts w:asciiTheme="minorHAnsi" w:hAnsiTheme="minorHAnsi" w:cstheme="minorHAnsi"/>
        </w:rPr>
        <w:t>In dealing with allegations or concerns against an adult, staff must</w:t>
      </w:r>
      <w:r w:rsidR="000322B2" w:rsidRPr="00BB3185">
        <w:rPr>
          <w:rFonts w:asciiTheme="minorHAnsi" w:hAnsiTheme="minorHAnsi" w:cstheme="minorHAnsi"/>
        </w:rPr>
        <w:t xml:space="preserve"> without delay</w:t>
      </w:r>
      <w:r w:rsidRPr="00BB3185">
        <w:rPr>
          <w:rFonts w:asciiTheme="minorHAnsi" w:hAnsiTheme="minorHAnsi" w:cstheme="minorHAnsi"/>
        </w:rPr>
        <w:t>:</w:t>
      </w:r>
    </w:p>
    <w:p w14:paraId="08CD2618" w14:textId="77777777" w:rsidR="001614C2" w:rsidRPr="00BB3185" w:rsidRDefault="001614C2" w:rsidP="00EA0374">
      <w:pPr>
        <w:pStyle w:val="BodyText"/>
        <w:spacing w:before="1"/>
        <w:ind w:left="567" w:right="52" w:hanging="567"/>
        <w:jc w:val="both"/>
        <w:rPr>
          <w:rFonts w:asciiTheme="minorHAnsi" w:hAnsiTheme="minorHAnsi" w:cstheme="minorHAnsi"/>
        </w:rPr>
      </w:pPr>
    </w:p>
    <w:p w14:paraId="413B23EF" w14:textId="77777777" w:rsidR="001614C2" w:rsidRPr="00BB3185" w:rsidRDefault="001614C2" w:rsidP="00EA0374">
      <w:pPr>
        <w:pStyle w:val="ListParagraph"/>
        <w:numPr>
          <w:ilvl w:val="0"/>
          <w:numId w:val="7"/>
        </w:numPr>
        <w:tabs>
          <w:tab w:val="left" w:pos="1273"/>
          <w:tab w:val="left" w:pos="1274"/>
        </w:tabs>
        <w:ind w:left="567" w:right="52" w:hanging="567"/>
        <w:jc w:val="both"/>
        <w:rPr>
          <w:rFonts w:asciiTheme="minorHAnsi" w:hAnsiTheme="minorHAnsi" w:cstheme="minorHAnsi"/>
          <w:sz w:val="24"/>
        </w:rPr>
      </w:pPr>
      <w:r w:rsidRPr="00BB3185">
        <w:rPr>
          <w:rFonts w:asciiTheme="minorHAnsi" w:hAnsiTheme="minorHAnsi" w:cstheme="minorHAnsi"/>
          <w:sz w:val="24"/>
        </w:rPr>
        <w:t>Report any concerns about the conduct of any member of staff, supply staff or volunteer to the Headteacher</w:t>
      </w:r>
      <w:r w:rsidRPr="00BB3185">
        <w:rPr>
          <w:rFonts w:asciiTheme="minorHAnsi" w:hAnsiTheme="minorHAnsi" w:cstheme="minorHAnsi"/>
          <w:spacing w:val="-1"/>
          <w:sz w:val="24"/>
        </w:rPr>
        <w:t xml:space="preserve"> </w:t>
      </w:r>
      <w:r w:rsidRPr="00BB3185">
        <w:rPr>
          <w:rFonts w:asciiTheme="minorHAnsi" w:hAnsiTheme="minorHAnsi" w:cstheme="minorHAnsi"/>
          <w:sz w:val="24"/>
        </w:rPr>
        <w:t>immediately.</w:t>
      </w:r>
    </w:p>
    <w:p w14:paraId="14DE7107" w14:textId="77777777" w:rsidR="001614C2" w:rsidRPr="00BB3185" w:rsidRDefault="001614C2" w:rsidP="00EA0374">
      <w:pPr>
        <w:pStyle w:val="BodyText"/>
        <w:spacing w:before="1"/>
        <w:ind w:left="567" w:right="52" w:hanging="567"/>
        <w:jc w:val="both"/>
        <w:rPr>
          <w:rFonts w:asciiTheme="minorHAnsi" w:hAnsiTheme="minorHAnsi" w:cstheme="minorHAnsi"/>
        </w:rPr>
      </w:pPr>
    </w:p>
    <w:p w14:paraId="34A2CDEB" w14:textId="17B1055D" w:rsidR="001614C2" w:rsidRPr="00BB3185" w:rsidRDefault="001614C2" w:rsidP="00EA0374">
      <w:pPr>
        <w:pStyle w:val="ListParagraph"/>
        <w:numPr>
          <w:ilvl w:val="0"/>
          <w:numId w:val="7"/>
        </w:numPr>
        <w:tabs>
          <w:tab w:val="left" w:pos="1273"/>
          <w:tab w:val="left" w:pos="1274"/>
        </w:tabs>
        <w:spacing w:line="237" w:lineRule="auto"/>
        <w:ind w:left="567" w:right="52" w:hanging="567"/>
        <w:jc w:val="both"/>
        <w:rPr>
          <w:rFonts w:asciiTheme="minorHAnsi" w:hAnsiTheme="minorHAnsi" w:cstheme="minorHAnsi"/>
          <w:sz w:val="24"/>
        </w:rPr>
      </w:pPr>
      <w:r w:rsidRPr="00BB3185">
        <w:rPr>
          <w:rFonts w:asciiTheme="minorHAnsi" w:hAnsiTheme="minorHAnsi" w:cstheme="minorHAnsi"/>
          <w:sz w:val="24"/>
        </w:rPr>
        <w:t>If an allegation is made against the Headteacher, the concerns need to be raised with the</w:t>
      </w:r>
      <w:r w:rsidR="00087BA7" w:rsidRPr="00BB3185">
        <w:rPr>
          <w:rFonts w:asciiTheme="minorHAnsi" w:hAnsiTheme="minorHAnsi" w:cstheme="minorHAnsi"/>
          <w:sz w:val="24"/>
        </w:rPr>
        <w:t xml:space="preserve"> Xavier Safeguarding Compliance Director or</w:t>
      </w:r>
      <w:r w:rsidRPr="00BB3185">
        <w:rPr>
          <w:rFonts w:asciiTheme="minorHAnsi" w:hAnsiTheme="minorHAnsi" w:cstheme="minorHAnsi"/>
          <w:sz w:val="24"/>
        </w:rPr>
        <w:t xml:space="preserve"> CEO Xavier Catholic Education Trust as soon as possible. </w:t>
      </w:r>
    </w:p>
    <w:p w14:paraId="64C288EF" w14:textId="77777777" w:rsidR="001614C2" w:rsidRPr="00BB3185" w:rsidRDefault="001614C2" w:rsidP="00EA0374">
      <w:pPr>
        <w:pStyle w:val="BodyText"/>
        <w:spacing w:before="3"/>
        <w:ind w:left="567" w:right="52" w:hanging="567"/>
        <w:jc w:val="both"/>
        <w:rPr>
          <w:rFonts w:asciiTheme="minorHAnsi" w:hAnsiTheme="minorHAnsi" w:cstheme="minorHAnsi"/>
        </w:rPr>
      </w:pPr>
    </w:p>
    <w:p w14:paraId="160C2D7E" w14:textId="77777777" w:rsidR="001614C2" w:rsidRPr="00BB3185" w:rsidRDefault="001614C2" w:rsidP="00EA0374">
      <w:pPr>
        <w:pStyle w:val="ListParagraph"/>
        <w:numPr>
          <w:ilvl w:val="0"/>
          <w:numId w:val="7"/>
        </w:numPr>
        <w:tabs>
          <w:tab w:val="left" w:pos="1273"/>
          <w:tab w:val="left" w:pos="1274"/>
        </w:tabs>
        <w:ind w:left="567" w:right="52" w:hanging="567"/>
        <w:jc w:val="both"/>
        <w:rPr>
          <w:rFonts w:asciiTheme="minorHAnsi" w:hAnsiTheme="minorHAnsi" w:cstheme="minorHAnsi"/>
          <w:sz w:val="24"/>
        </w:rPr>
      </w:pPr>
      <w:r w:rsidRPr="00BB3185">
        <w:rPr>
          <w:rFonts w:asciiTheme="minorHAnsi" w:hAnsiTheme="minorHAnsi" w:cstheme="minorHAnsi"/>
          <w:sz w:val="24"/>
        </w:rPr>
        <w:t xml:space="preserve">There may be situations when the Headteacher or CEO Xavier Catholic Education Trust will </w:t>
      </w:r>
      <w:r w:rsidRPr="00BB3185">
        <w:rPr>
          <w:rFonts w:asciiTheme="minorHAnsi" w:hAnsiTheme="minorHAnsi" w:cstheme="minorHAnsi"/>
          <w:sz w:val="24"/>
        </w:rPr>
        <w:lastRenderedPageBreak/>
        <w:t>want to involve the police immediately if the person is deemed to be an immediate risk to children or there is evidence of a possible criminal</w:t>
      </w:r>
      <w:r w:rsidRPr="00BB3185">
        <w:rPr>
          <w:rFonts w:asciiTheme="minorHAnsi" w:hAnsiTheme="minorHAnsi" w:cstheme="minorHAnsi"/>
          <w:spacing w:val="-14"/>
          <w:sz w:val="24"/>
        </w:rPr>
        <w:t xml:space="preserve"> </w:t>
      </w:r>
      <w:r w:rsidRPr="00BB3185">
        <w:rPr>
          <w:rFonts w:asciiTheme="minorHAnsi" w:hAnsiTheme="minorHAnsi" w:cstheme="minorHAnsi"/>
          <w:sz w:val="24"/>
        </w:rPr>
        <w:t>offence.</w:t>
      </w:r>
    </w:p>
    <w:p w14:paraId="6C39E721" w14:textId="77777777" w:rsidR="001614C2" w:rsidRPr="00BB3185" w:rsidRDefault="001614C2" w:rsidP="00EA0374">
      <w:pPr>
        <w:pStyle w:val="BodyText"/>
        <w:spacing w:before="10"/>
        <w:ind w:left="567" w:right="52" w:hanging="567"/>
        <w:jc w:val="both"/>
        <w:rPr>
          <w:rFonts w:asciiTheme="minorHAnsi" w:hAnsiTheme="minorHAnsi" w:cstheme="minorHAnsi"/>
          <w:sz w:val="23"/>
        </w:rPr>
      </w:pPr>
    </w:p>
    <w:p w14:paraId="0464CB36" w14:textId="4B921927" w:rsidR="001614C2" w:rsidRPr="00BB3185" w:rsidRDefault="001614C2" w:rsidP="00EA0374">
      <w:pPr>
        <w:pStyle w:val="ListParagraph"/>
        <w:numPr>
          <w:ilvl w:val="0"/>
          <w:numId w:val="7"/>
        </w:numPr>
        <w:tabs>
          <w:tab w:val="left" w:pos="1273"/>
          <w:tab w:val="left" w:pos="1274"/>
        </w:tabs>
        <w:spacing w:before="1"/>
        <w:ind w:left="567" w:right="52" w:hanging="567"/>
        <w:jc w:val="both"/>
        <w:rPr>
          <w:rFonts w:asciiTheme="minorHAnsi" w:hAnsiTheme="minorHAnsi" w:cstheme="minorHAnsi"/>
          <w:sz w:val="24"/>
        </w:rPr>
      </w:pPr>
      <w:r w:rsidRPr="00BB3185">
        <w:rPr>
          <w:rFonts w:asciiTheme="minorHAnsi" w:hAnsiTheme="minorHAnsi" w:cstheme="minorHAnsi"/>
          <w:sz w:val="24"/>
        </w:rPr>
        <w:t>Once an allegation has bee</w:t>
      </w:r>
      <w:r w:rsidR="00087BA7" w:rsidRPr="00BB3185">
        <w:rPr>
          <w:rFonts w:asciiTheme="minorHAnsi" w:hAnsiTheme="minorHAnsi" w:cstheme="minorHAnsi"/>
          <w:sz w:val="24"/>
        </w:rPr>
        <w:t>n received by the Headteacher, Xavier Safeguarding Compliance Director or</w:t>
      </w:r>
      <w:r w:rsidRPr="00BB3185">
        <w:rPr>
          <w:rFonts w:asciiTheme="minorHAnsi" w:hAnsiTheme="minorHAnsi" w:cstheme="minorHAnsi"/>
          <w:sz w:val="24"/>
        </w:rPr>
        <w:t xml:space="preserve"> CEO Xavier Catholic Education Trust they will contact the LADO (as part of their mandatory duty) on 0300123 1650 option 3 LADO or</w:t>
      </w:r>
      <w:r w:rsidRPr="00BB3185">
        <w:rPr>
          <w:rFonts w:asciiTheme="minorHAnsi" w:hAnsiTheme="minorHAnsi" w:cstheme="minorHAnsi"/>
          <w:i/>
          <w:sz w:val="24"/>
        </w:rPr>
        <w:t xml:space="preserve"> </w:t>
      </w:r>
      <w:r w:rsidRPr="00BB3185">
        <w:rPr>
          <w:rFonts w:asciiTheme="minorHAnsi" w:hAnsiTheme="minorHAnsi" w:cstheme="minorHAnsi"/>
          <w:sz w:val="24"/>
        </w:rPr>
        <w:t xml:space="preserve">Email: </w:t>
      </w:r>
      <w:hyperlink r:id="rId71">
        <w:r w:rsidRPr="00BB3185">
          <w:rPr>
            <w:rFonts w:asciiTheme="minorHAnsi" w:hAnsiTheme="minorHAnsi" w:cstheme="minorHAnsi"/>
            <w:sz w:val="24"/>
            <w:u w:val="single" w:color="0000FF"/>
          </w:rPr>
          <w:t>LADO@surreycc.gov.uk</w:t>
        </w:r>
        <w:r w:rsidRPr="00BB3185">
          <w:rPr>
            <w:rFonts w:asciiTheme="minorHAnsi" w:hAnsiTheme="minorHAnsi" w:cstheme="minorHAnsi"/>
            <w:sz w:val="24"/>
          </w:rPr>
          <w:t xml:space="preserve"> </w:t>
        </w:r>
      </w:hyperlink>
      <w:r w:rsidRPr="00BB3185">
        <w:rPr>
          <w:rFonts w:asciiTheme="minorHAnsi" w:hAnsiTheme="minorHAnsi" w:cstheme="minorHAnsi"/>
          <w:sz w:val="24"/>
        </w:rPr>
        <w:t>immediately and before taking any action or investigation.</w:t>
      </w:r>
    </w:p>
    <w:p w14:paraId="29D49196" w14:textId="77777777" w:rsidR="001614C2" w:rsidRPr="00BB3185" w:rsidRDefault="001614C2" w:rsidP="00EA0374">
      <w:pPr>
        <w:pStyle w:val="ListParagraph"/>
        <w:ind w:left="567" w:right="52" w:hanging="567"/>
        <w:jc w:val="both"/>
        <w:rPr>
          <w:rFonts w:asciiTheme="minorHAnsi" w:hAnsiTheme="minorHAnsi" w:cstheme="minorHAnsi"/>
          <w:sz w:val="24"/>
        </w:rPr>
      </w:pPr>
    </w:p>
    <w:p w14:paraId="5AE1FF75" w14:textId="77777777" w:rsidR="001614C2" w:rsidRPr="00BB3185" w:rsidRDefault="001614C2" w:rsidP="00EA0374">
      <w:pPr>
        <w:pStyle w:val="ListParagraph"/>
        <w:numPr>
          <w:ilvl w:val="0"/>
          <w:numId w:val="7"/>
        </w:numPr>
        <w:tabs>
          <w:tab w:val="left" w:pos="1273"/>
          <w:tab w:val="left" w:pos="1274"/>
        </w:tabs>
        <w:spacing w:line="237" w:lineRule="auto"/>
        <w:ind w:left="567" w:right="52" w:hanging="567"/>
        <w:jc w:val="both"/>
        <w:rPr>
          <w:rFonts w:asciiTheme="minorHAnsi" w:hAnsiTheme="minorHAnsi" w:cstheme="minorHAnsi"/>
          <w:sz w:val="24"/>
        </w:rPr>
      </w:pPr>
      <w:r w:rsidRPr="00BB3185">
        <w:rPr>
          <w:rFonts w:asciiTheme="minorHAnsi" w:hAnsiTheme="minorHAnsi" w:cstheme="minorHAnsi"/>
          <w:sz w:val="24"/>
        </w:rPr>
        <w:t>When the allegation involves an agency member staff, ensure agencies are informed of the process for managing allegations and invite the agency’s human resource manager or equivalent to meetings.</w:t>
      </w:r>
    </w:p>
    <w:p w14:paraId="2B120EC9" w14:textId="77777777" w:rsidR="001614C2" w:rsidRPr="00BB3185" w:rsidRDefault="001614C2" w:rsidP="00EA0374">
      <w:pPr>
        <w:pStyle w:val="BodyText"/>
        <w:spacing w:before="10"/>
        <w:ind w:left="567" w:right="52" w:hanging="567"/>
        <w:jc w:val="both"/>
        <w:rPr>
          <w:rFonts w:asciiTheme="minorHAnsi" w:hAnsiTheme="minorHAnsi" w:cstheme="minorHAnsi"/>
          <w:sz w:val="23"/>
        </w:rPr>
      </w:pPr>
    </w:p>
    <w:p w14:paraId="6ECE0258" w14:textId="525F47E1" w:rsidR="001614C2" w:rsidRPr="00BB3185" w:rsidRDefault="001614C2" w:rsidP="00EA0374">
      <w:pPr>
        <w:pStyle w:val="ListParagraph"/>
        <w:numPr>
          <w:ilvl w:val="0"/>
          <w:numId w:val="7"/>
        </w:numPr>
        <w:tabs>
          <w:tab w:val="left" w:pos="1273"/>
          <w:tab w:val="left" w:pos="1274"/>
        </w:tabs>
        <w:ind w:left="567" w:right="52" w:hanging="567"/>
        <w:jc w:val="both"/>
        <w:rPr>
          <w:rFonts w:asciiTheme="minorHAnsi" w:hAnsiTheme="minorHAnsi" w:cstheme="minorHAnsi"/>
          <w:sz w:val="24"/>
        </w:rPr>
      </w:pPr>
      <w:r w:rsidRPr="00BB3185">
        <w:rPr>
          <w:rFonts w:asciiTheme="minorHAnsi" w:hAnsiTheme="minorHAnsi" w:cstheme="minorHAnsi"/>
          <w:sz w:val="24"/>
        </w:rPr>
        <w:t>Following consultation with the LADO inform the parents of the allegation unless there is a good reason not</w:t>
      </w:r>
      <w:r w:rsidRPr="00BB3185">
        <w:rPr>
          <w:rFonts w:asciiTheme="minorHAnsi" w:hAnsiTheme="minorHAnsi" w:cstheme="minorHAnsi"/>
          <w:spacing w:val="-7"/>
          <w:sz w:val="24"/>
        </w:rPr>
        <w:t xml:space="preserve"> </w:t>
      </w:r>
      <w:r w:rsidRPr="00BB3185">
        <w:rPr>
          <w:rFonts w:asciiTheme="minorHAnsi" w:hAnsiTheme="minorHAnsi" w:cstheme="minorHAnsi"/>
          <w:sz w:val="24"/>
        </w:rPr>
        <w:t>to</w:t>
      </w:r>
      <w:r w:rsidR="000322B2" w:rsidRPr="00BB3185">
        <w:rPr>
          <w:rFonts w:asciiTheme="minorHAnsi" w:hAnsiTheme="minorHAnsi" w:cstheme="minorHAnsi"/>
          <w:sz w:val="24"/>
        </w:rPr>
        <w:t>.</w:t>
      </w:r>
    </w:p>
    <w:p w14:paraId="703CD530" w14:textId="77777777" w:rsidR="001614C2" w:rsidRPr="00BB3185" w:rsidRDefault="001614C2" w:rsidP="00EA0374">
      <w:pPr>
        <w:pStyle w:val="BodyText"/>
        <w:ind w:left="142" w:right="52"/>
        <w:jc w:val="both"/>
        <w:rPr>
          <w:rFonts w:asciiTheme="minorHAnsi" w:hAnsiTheme="minorHAnsi" w:cstheme="minorHAnsi"/>
          <w:sz w:val="26"/>
        </w:rPr>
      </w:pPr>
    </w:p>
    <w:p w14:paraId="68CB8FF1" w14:textId="1D2EAF19" w:rsidR="001614C2" w:rsidRPr="00BB3185" w:rsidRDefault="001614C2" w:rsidP="00EA0374">
      <w:pPr>
        <w:pStyle w:val="BodyText"/>
        <w:ind w:right="52"/>
        <w:jc w:val="both"/>
        <w:rPr>
          <w:rFonts w:asciiTheme="minorHAnsi" w:hAnsiTheme="minorHAnsi" w:cstheme="minorHAnsi"/>
        </w:rPr>
      </w:pPr>
      <w:r w:rsidRPr="00BB3185">
        <w:rPr>
          <w:rFonts w:asciiTheme="minorHAnsi" w:hAnsiTheme="minorHAnsi" w:cstheme="minorHAnsi"/>
        </w:rPr>
        <w:t xml:space="preserve">In liaison with the LADO, the school will determine how to proceed and if </w:t>
      </w:r>
      <w:r w:rsidR="006D66A3" w:rsidRPr="00BB3185">
        <w:rPr>
          <w:rFonts w:asciiTheme="minorHAnsi" w:hAnsiTheme="minorHAnsi" w:cstheme="minorHAnsi"/>
        </w:rPr>
        <w:t>necessary,</w:t>
      </w:r>
      <w:r w:rsidRPr="00BB3185">
        <w:rPr>
          <w:rFonts w:asciiTheme="minorHAnsi" w:hAnsiTheme="minorHAnsi" w:cstheme="minorHAnsi"/>
        </w:rPr>
        <w:t xml:space="preserve"> the LADO will refer the matter to Local Authority Children’s Social Care and/or the police.</w:t>
      </w:r>
    </w:p>
    <w:p w14:paraId="645DF3FB" w14:textId="77777777" w:rsidR="001614C2" w:rsidRPr="00BB3185" w:rsidRDefault="001614C2" w:rsidP="00EA0374">
      <w:pPr>
        <w:pStyle w:val="BodyText"/>
        <w:spacing w:before="1"/>
        <w:ind w:right="52"/>
        <w:jc w:val="both"/>
        <w:rPr>
          <w:rFonts w:asciiTheme="minorHAnsi" w:hAnsiTheme="minorHAnsi" w:cstheme="minorHAnsi"/>
        </w:rPr>
      </w:pPr>
    </w:p>
    <w:p w14:paraId="0365BF73" w14:textId="3D16AE50" w:rsidR="001614C2" w:rsidRPr="00BB3185" w:rsidRDefault="001614C2" w:rsidP="00EA0374">
      <w:pPr>
        <w:pStyle w:val="BodyText"/>
        <w:ind w:right="52"/>
        <w:jc w:val="both"/>
        <w:rPr>
          <w:rFonts w:asciiTheme="minorHAnsi" w:hAnsiTheme="minorHAnsi" w:cstheme="minorBidi"/>
        </w:rPr>
      </w:pPr>
      <w:r w:rsidRPr="00BB3185">
        <w:rPr>
          <w:rFonts w:asciiTheme="minorHAnsi" w:hAnsiTheme="minorHAnsi" w:cstheme="minorBidi"/>
        </w:rPr>
        <w:t>If the matter is investigated internally, the LADO will advise the school to seek guidance from local authority colleagues in following procedures set out in part 4 of ‘Keeping C</w:t>
      </w:r>
      <w:r w:rsidR="001173F3" w:rsidRPr="00BB3185">
        <w:rPr>
          <w:rFonts w:asciiTheme="minorHAnsi" w:hAnsiTheme="minorHAnsi" w:cstheme="minorBidi"/>
        </w:rPr>
        <w:t>hildren Safe in Education’ (202</w:t>
      </w:r>
      <w:r w:rsidR="3F56BCEC" w:rsidRPr="00BB3185">
        <w:rPr>
          <w:rFonts w:asciiTheme="minorHAnsi" w:hAnsiTheme="minorHAnsi" w:cstheme="minorBidi"/>
        </w:rPr>
        <w:t>4</w:t>
      </w:r>
      <w:r w:rsidRPr="00BB3185">
        <w:rPr>
          <w:rFonts w:asciiTheme="minorHAnsi" w:hAnsiTheme="minorHAnsi" w:cstheme="minorBidi"/>
        </w:rPr>
        <w:t>) and the SSCP procedures.</w:t>
      </w:r>
    </w:p>
    <w:p w14:paraId="716E5B64" w14:textId="77777777" w:rsidR="001614C2" w:rsidRPr="00BB3185" w:rsidRDefault="001614C2" w:rsidP="00EA0374">
      <w:pPr>
        <w:pStyle w:val="BodyText"/>
        <w:ind w:right="52"/>
        <w:jc w:val="both"/>
        <w:rPr>
          <w:rFonts w:asciiTheme="minorHAnsi" w:hAnsiTheme="minorHAnsi" w:cstheme="minorHAnsi"/>
        </w:rPr>
      </w:pPr>
    </w:p>
    <w:p w14:paraId="31B50982" w14:textId="7423AA6E" w:rsidR="001614C2" w:rsidRPr="00BB3185" w:rsidRDefault="001614C2" w:rsidP="00EA0374">
      <w:pPr>
        <w:pStyle w:val="BodyText"/>
        <w:ind w:right="52"/>
        <w:jc w:val="both"/>
        <w:rPr>
          <w:rFonts w:asciiTheme="minorHAnsi" w:hAnsiTheme="minorHAnsi" w:cstheme="minorHAnsi"/>
        </w:rPr>
      </w:pPr>
      <w:r w:rsidRPr="00BB3185">
        <w:rPr>
          <w:rFonts w:asciiTheme="minorHAnsi" w:hAnsiTheme="minorHAnsi" w:cstheme="minorHAnsi"/>
        </w:rPr>
        <w:t>Detailed information regarding staff allegations</w:t>
      </w:r>
      <w:r w:rsidR="00087BA7" w:rsidRPr="00BB3185">
        <w:rPr>
          <w:rFonts w:asciiTheme="minorHAnsi" w:hAnsiTheme="minorHAnsi" w:cstheme="minorHAnsi"/>
        </w:rPr>
        <w:t xml:space="preserve"> and low-level concerns</w:t>
      </w:r>
      <w:r w:rsidRPr="00BB3185">
        <w:rPr>
          <w:rFonts w:asciiTheme="minorHAnsi" w:hAnsiTheme="minorHAnsi" w:cstheme="minorHAnsi"/>
        </w:rPr>
        <w:t xml:space="preserve"> can be found within our Allegations and low-level concerns raised in relation to staff, supply staff, contractors and </w:t>
      </w:r>
      <w:r w:rsidR="006D66A3" w:rsidRPr="00BB3185">
        <w:rPr>
          <w:rFonts w:asciiTheme="minorHAnsi" w:hAnsiTheme="minorHAnsi" w:cstheme="minorHAnsi"/>
        </w:rPr>
        <w:t>volunteers’</w:t>
      </w:r>
      <w:r w:rsidRPr="00BB3185">
        <w:rPr>
          <w:rFonts w:asciiTheme="minorHAnsi" w:hAnsiTheme="minorHAnsi" w:cstheme="minorHAnsi"/>
        </w:rPr>
        <w:t xml:space="preserve"> policy.</w:t>
      </w:r>
    </w:p>
    <w:p w14:paraId="3BD8681A" w14:textId="781E8CAD" w:rsidR="007A68C9" w:rsidRPr="00BB3185" w:rsidRDefault="007A68C9" w:rsidP="00EA0374">
      <w:pPr>
        <w:pStyle w:val="BodyText"/>
        <w:ind w:right="52"/>
        <w:jc w:val="both"/>
        <w:rPr>
          <w:rFonts w:asciiTheme="minorHAnsi" w:hAnsiTheme="minorHAnsi" w:cstheme="minorHAnsi"/>
        </w:rPr>
      </w:pPr>
    </w:p>
    <w:p w14:paraId="0FF27279" w14:textId="77777777" w:rsidR="007A68C9" w:rsidRPr="00BB3185" w:rsidRDefault="007A68C9" w:rsidP="00EA0374">
      <w:pPr>
        <w:pStyle w:val="Heading2"/>
        <w:ind w:left="0" w:right="52"/>
        <w:jc w:val="both"/>
        <w:rPr>
          <w:rFonts w:asciiTheme="minorHAnsi" w:hAnsiTheme="minorHAnsi" w:cstheme="minorHAnsi"/>
        </w:rPr>
      </w:pPr>
      <w:bookmarkStart w:id="11" w:name="_Toc108080716"/>
      <w:bookmarkStart w:id="12" w:name="_Toc90730610"/>
      <w:bookmarkStart w:id="13" w:name="_Toc1331735907"/>
      <w:bookmarkStart w:id="14" w:name="_Toc1196652829"/>
      <w:bookmarkStart w:id="15" w:name="_Toc411210329"/>
      <w:bookmarkStart w:id="16" w:name="_Toc322868804"/>
      <w:r w:rsidRPr="00BB3185">
        <w:rPr>
          <w:rFonts w:asciiTheme="minorHAnsi" w:hAnsiTheme="minorHAnsi" w:cstheme="minorHAnsi"/>
        </w:rPr>
        <w:t>Low-level concerns</w:t>
      </w:r>
      <w:bookmarkEnd w:id="11"/>
      <w:bookmarkEnd w:id="12"/>
      <w:bookmarkEnd w:id="13"/>
      <w:bookmarkEnd w:id="14"/>
      <w:bookmarkEnd w:id="15"/>
      <w:bookmarkEnd w:id="16"/>
    </w:p>
    <w:p w14:paraId="631E365D" w14:textId="77777777" w:rsidR="007A68C9" w:rsidRPr="00BB3185" w:rsidRDefault="007A68C9"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setting may have acted in a way that: </w:t>
      </w:r>
    </w:p>
    <w:p w14:paraId="191886A6" w14:textId="77777777" w:rsidR="007A68C9" w:rsidRPr="00BB3185" w:rsidRDefault="007A68C9" w:rsidP="00EA0374">
      <w:pPr>
        <w:pStyle w:val="ListParagraph"/>
        <w:widowControl/>
        <w:numPr>
          <w:ilvl w:val="0"/>
          <w:numId w:val="25"/>
        </w:numPr>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is inconsistent with the staff code of conduct, including inappropriate conduct outside of work and </w:t>
      </w:r>
    </w:p>
    <w:p w14:paraId="5CF24141" w14:textId="77777777" w:rsidR="007A68C9" w:rsidRPr="00BB3185" w:rsidRDefault="007A68C9" w:rsidP="00EA0374">
      <w:pPr>
        <w:pStyle w:val="ListParagraph"/>
        <w:widowControl/>
        <w:numPr>
          <w:ilvl w:val="0"/>
          <w:numId w:val="25"/>
        </w:numPr>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does not meet the harm threshold or is otherwise not serious enough to consider a referral to the LADO.</w:t>
      </w:r>
    </w:p>
    <w:p w14:paraId="54BE483C" w14:textId="77777777" w:rsidR="007A68C9" w:rsidRPr="00BB3185" w:rsidRDefault="007A68C9" w:rsidP="00EA0374">
      <w:pPr>
        <w:ind w:right="52"/>
        <w:jc w:val="both"/>
        <w:rPr>
          <w:rFonts w:asciiTheme="minorHAnsi" w:hAnsiTheme="minorHAnsi" w:cstheme="minorHAnsi"/>
          <w:sz w:val="24"/>
          <w:szCs w:val="24"/>
        </w:rPr>
      </w:pPr>
    </w:p>
    <w:p w14:paraId="22E5F5AC" w14:textId="77777777" w:rsidR="007A68C9" w:rsidRPr="00BB3185" w:rsidRDefault="007A68C9"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The purpose of reporting low-level concerns is to create and embed a culture of openness, trust and transparency in which the setting’s values and expected behaviour set out in the staff code of conduct are lived, monitored and reinforced constantly by all staff.</w:t>
      </w:r>
    </w:p>
    <w:p w14:paraId="6B0E9316" w14:textId="77777777" w:rsidR="007A68C9" w:rsidRPr="00BB3185" w:rsidRDefault="007A68C9" w:rsidP="00EA0374">
      <w:pPr>
        <w:ind w:right="52"/>
        <w:jc w:val="both"/>
        <w:rPr>
          <w:rFonts w:asciiTheme="minorHAnsi" w:hAnsiTheme="minorHAnsi" w:cstheme="minorHAnsi"/>
          <w:sz w:val="24"/>
          <w:szCs w:val="24"/>
        </w:rPr>
      </w:pPr>
    </w:p>
    <w:p w14:paraId="292D9766" w14:textId="77777777" w:rsidR="007A68C9" w:rsidRPr="00BB3185" w:rsidRDefault="007A68C9" w:rsidP="00EA0374">
      <w:pPr>
        <w:ind w:right="52"/>
        <w:jc w:val="both"/>
        <w:rPr>
          <w:rFonts w:asciiTheme="minorHAnsi" w:hAnsiTheme="minorHAnsi" w:cstheme="minorHAnsi"/>
          <w:sz w:val="24"/>
          <w:szCs w:val="24"/>
        </w:rPr>
      </w:pPr>
      <w:r w:rsidRPr="00BB3185">
        <w:rPr>
          <w:rFonts w:asciiTheme="minorHAnsi" w:hAnsiTheme="minorHAnsi" w:cstheme="minorBidi"/>
          <w:sz w:val="24"/>
          <w:szCs w:val="24"/>
        </w:rPr>
        <w:t>The setting creates an environment where staff are encouraged and feel confident to self-refer where they have found themselves in a situation.</w:t>
      </w:r>
    </w:p>
    <w:p w14:paraId="69B1A80F" w14:textId="11CF9F4B" w:rsidR="007A68C9" w:rsidRPr="00BB3185" w:rsidRDefault="007A68C9" w:rsidP="667D1A03">
      <w:pPr>
        <w:ind w:right="52"/>
        <w:jc w:val="both"/>
        <w:rPr>
          <w:rFonts w:asciiTheme="minorHAnsi" w:hAnsiTheme="minorHAnsi" w:cstheme="minorBidi"/>
          <w:sz w:val="24"/>
          <w:szCs w:val="24"/>
        </w:rPr>
      </w:pPr>
    </w:p>
    <w:p w14:paraId="4C2B3D2D" w14:textId="46A09933" w:rsidR="007A68C9" w:rsidRPr="00BB3185" w:rsidRDefault="7149BDE1" w:rsidP="667D1A03">
      <w:pPr>
        <w:spacing w:after="160" w:line="257" w:lineRule="auto"/>
        <w:rPr>
          <w:rFonts w:asciiTheme="minorHAnsi" w:eastAsiaTheme="minorEastAsia" w:hAnsiTheme="minorHAnsi" w:cstheme="minorBidi"/>
          <w:sz w:val="24"/>
          <w:szCs w:val="24"/>
        </w:rPr>
      </w:pPr>
      <w:r w:rsidRPr="00BB3185">
        <w:rPr>
          <w:rFonts w:asciiTheme="minorHAnsi" w:eastAsiaTheme="minorEastAsia" w:hAnsiTheme="minorHAnsi" w:cstheme="minorBidi"/>
          <w:sz w:val="24"/>
          <w:szCs w:val="24"/>
        </w:rPr>
        <w:t xml:space="preserve"> </w:t>
      </w:r>
      <w:r w:rsidR="609EA3CF" w:rsidRPr="00BB3185">
        <w:rPr>
          <w:rFonts w:asciiTheme="minorHAnsi" w:eastAsiaTheme="minorEastAsia" w:hAnsiTheme="minorHAnsi" w:cstheme="minorBidi"/>
          <w:sz w:val="24"/>
          <w:szCs w:val="24"/>
        </w:rPr>
        <w:t xml:space="preserve">Low-level concerns about a member of staff, supply staff, contractor or a volunteer should be reported to the Headteacher </w:t>
      </w:r>
      <w:r w:rsidR="76F7EE44" w:rsidRPr="00BB3185">
        <w:rPr>
          <w:rFonts w:asciiTheme="minorHAnsi" w:eastAsiaTheme="minorEastAsia" w:hAnsiTheme="minorHAnsi" w:cstheme="minorBidi"/>
          <w:sz w:val="24"/>
          <w:szCs w:val="24"/>
        </w:rPr>
        <w:t>in a timely manner</w:t>
      </w:r>
      <w:r w:rsidR="609EA3CF" w:rsidRPr="00BB3185">
        <w:rPr>
          <w:rFonts w:asciiTheme="minorHAnsi" w:eastAsiaTheme="minorEastAsia" w:hAnsiTheme="minorHAnsi" w:cstheme="minorBidi"/>
          <w:sz w:val="24"/>
          <w:szCs w:val="24"/>
        </w:rPr>
        <w:t xml:space="preserve">. </w:t>
      </w:r>
      <w:r w:rsidR="5D342FE9" w:rsidRPr="00BB3185">
        <w:rPr>
          <w:rFonts w:asciiTheme="minorHAnsi" w:eastAsiaTheme="minorEastAsia" w:hAnsiTheme="minorHAnsi" w:cstheme="minorBidi"/>
          <w:sz w:val="24"/>
          <w:szCs w:val="24"/>
        </w:rPr>
        <w:t>Low-level concerns</w:t>
      </w:r>
      <w:r w:rsidR="609EA3CF" w:rsidRPr="00BB3185">
        <w:rPr>
          <w:rFonts w:asciiTheme="minorHAnsi" w:eastAsiaTheme="minorEastAsia" w:hAnsiTheme="minorHAnsi" w:cstheme="minorBidi"/>
          <w:sz w:val="24"/>
          <w:szCs w:val="24"/>
        </w:rPr>
        <w:t xml:space="preserve"> about the Headteacher should be reported to the Chief Executive Officer (CEO) of Xavier Catholic Education Trust or XCET Safeguarding Compliance Director. </w:t>
      </w:r>
      <w:r w:rsidR="54CEC077" w:rsidRPr="00BB3185">
        <w:rPr>
          <w:rFonts w:asciiTheme="minorHAnsi" w:eastAsiaTheme="minorEastAsia" w:hAnsiTheme="minorHAnsi" w:cstheme="minorBidi"/>
          <w:sz w:val="24"/>
          <w:szCs w:val="24"/>
        </w:rPr>
        <w:t>If t</w:t>
      </w:r>
      <w:r w:rsidR="609EA3CF" w:rsidRPr="00BB3185">
        <w:rPr>
          <w:rFonts w:asciiTheme="minorHAnsi" w:eastAsiaTheme="minorEastAsia" w:hAnsiTheme="minorHAnsi" w:cstheme="minorBidi"/>
          <w:sz w:val="24"/>
          <w:szCs w:val="24"/>
        </w:rPr>
        <w:t xml:space="preserve">he Headteacher, CEO or XCET Safeguarding Director </w:t>
      </w:r>
      <w:r w:rsidR="4976FFD1" w:rsidRPr="00BB3185">
        <w:rPr>
          <w:rFonts w:asciiTheme="minorHAnsi" w:eastAsiaTheme="minorEastAsia" w:hAnsiTheme="minorHAnsi" w:cstheme="minorBidi"/>
          <w:sz w:val="24"/>
          <w:szCs w:val="24"/>
        </w:rPr>
        <w:t xml:space="preserve">has </w:t>
      </w:r>
      <w:r w:rsidR="7C4500C6" w:rsidRPr="00BB3185">
        <w:rPr>
          <w:rFonts w:asciiTheme="minorHAnsi" w:eastAsiaTheme="minorEastAsia" w:hAnsiTheme="minorHAnsi" w:cstheme="minorBidi"/>
          <w:sz w:val="24"/>
          <w:szCs w:val="24"/>
        </w:rPr>
        <w:t>an</w:t>
      </w:r>
      <w:r w:rsidR="4976FFD1" w:rsidRPr="00BB3185">
        <w:rPr>
          <w:rFonts w:asciiTheme="minorHAnsi" w:eastAsiaTheme="minorEastAsia" w:hAnsiTheme="minorHAnsi" w:cstheme="minorBidi"/>
          <w:sz w:val="24"/>
          <w:szCs w:val="24"/>
        </w:rPr>
        <w:t>y doubt as to whether the low-level concern meets the harm threshold, they will consult the LADO.</w:t>
      </w:r>
    </w:p>
    <w:p w14:paraId="4707C3E1" w14:textId="04FC377D" w:rsidR="007A68C9" w:rsidRPr="00BB3185" w:rsidRDefault="007A68C9" w:rsidP="667D1A03">
      <w:pPr>
        <w:pStyle w:val="BodyText"/>
        <w:tabs>
          <w:tab w:val="left" w:pos="1273"/>
          <w:tab w:val="left" w:pos="1274"/>
        </w:tabs>
        <w:ind w:right="52" w:hanging="567"/>
        <w:jc w:val="both"/>
        <w:rPr>
          <w:rFonts w:asciiTheme="minorHAnsi" w:hAnsiTheme="minorHAnsi" w:cstheme="minorBidi"/>
        </w:rPr>
      </w:pPr>
    </w:p>
    <w:p w14:paraId="475F391A" w14:textId="77777777" w:rsidR="00862B08" w:rsidRPr="00BB3185" w:rsidRDefault="00862B08" w:rsidP="00EA0374">
      <w:pPr>
        <w:pStyle w:val="Heading4"/>
        <w:ind w:left="0" w:right="52"/>
        <w:jc w:val="both"/>
        <w:rPr>
          <w:rFonts w:asciiTheme="minorHAnsi" w:hAnsiTheme="minorHAnsi" w:cstheme="minorHAnsi"/>
          <w:sz w:val="28"/>
          <w:szCs w:val="28"/>
        </w:rPr>
      </w:pPr>
      <w:r w:rsidRPr="00BB3185">
        <w:rPr>
          <w:rFonts w:asciiTheme="minorHAnsi" w:hAnsiTheme="minorHAnsi" w:cstheme="minorHAnsi"/>
          <w:sz w:val="28"/>
          <w:szCs w:val="28"/>
        </w:rPr>
        <w:lastRenderedPageBreak/>
        <w:t>Sexual Violence and Sexual Harassment between children in schools</w:t>
      </w:r>
    </w:p>
    <w:p w14:paraId="72A823C6" w14:textId="77777777" w:rsidR="000322B2" w:rsidRPr="00BB3185" w:rsidRDefault="000322B2" w:rsidP="00EA0374">
      <w:pPr>
        <w:pStyle w:val="Heading4"/>
        <w:ind w:left="0" w:right="52"/>
        <w:jc w:val="both"/>
        <w:rPr>
          <w:rFonts w:asciiTheme="minorHAnsi" w:hAnsiTheme="minorHAnsi" w:cstheme="minorHAnsi"/>
          <w:sz w:val="28"/>
          <w:szCs w:val="28"/>
        </w:rPr>
      </w:pPr>
    </w:p>
    <w:p w14:paraId="2B1E825F" w14:textId="66B96D6F" w:rsidR="00862B08" w:rsidRPr="00BB3185" w:rsidRDefault="00862B08" w:rsidP="00EA0374">
      <w:pPr>
        <w:pStyle w:val="Heading4"/>
        <w:ind w:left="0" w:right="52"/>
        <w:jc w:val="both"/>
        <w:rPr>
          <w:rFonts w:asciiTheme="minorHAnsi" w:hAnsiTheme="minorHAnsi" w:cstheme="minorHAnsi"/>
          <w:sz w:val="28"/>
          <w:szCs w:val="28"/>
        </w:rPr>
      </w:pPr>
      <w:r w:rsidRPr="00BB3185">
        <w:rPr>
          <w:rFonts w:asciiTheme="minorHAnsi" w:hAnsiTheme="minorHAnsi" w:cstheme="minorHAnsi"/>
          <w:sz w:val="28"/>
          <w:szCs w:val="28"/>
        </w:rPr>
        <w:t>Child on Child Abuse – Policy</w:t>
      </w:r>
    </w:p>
    <w:p w14:paraId="63AA5AFF" w14:textId="77777777" w:rsidR="00862B08" w:rsidRPr="00BB3185" w:rsidRDefault="00862B08" w:rsidP="00EA0374">
      <w:pPr>
        <w:widowControl/>
        <w:tabs>
          <w:tab w:val="left" w:pos="0"/>
        </w:tabs>
        <w:autoSpaceDE/>
        <w:autoSpaceDN/>
        <w:ind w:left="142" w:right="52"/>
        <w:jc w:val="both"/>
        <w:rPr>
          <w:rFonts w:eastAsiaTheme="minorHAnsi"/>
          <w:sz w:val="24"/>
          <w:lang w:eastAsia="en-US" w:bidi="ar-SA"/>
        </w:rPr>
      </w:pPr>
    </w:p>
    <w:p w14:paraId="1971D091" w14:textId="77777777" w:rsidR="00862B08" w:rsidRPr="00BB3185" w:rsidRDefault="00862B08" w:rsidP="00EA0374">
      <w:pPr>
        <w:widowControl/>
        <w:tabs>
          <w:tab w:val="left" w:pos="0"/>
        </w:tabs>
        <w:autoSpaceDE/>
        <w:autoSpaceDN/>
        <w:ind w:right="52"/>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Sexual violence and sexual harassment can occur between children of any age and sex. It can occur through a single child or a group of children sexually assaulting or sexually harassing a single child or group of children.</w:t>
      </w:r>
    </w:p>
    <w:p w14:paraId="3E5AFBAE" w14:textId="77777777" w:rsidR="00862B08" w:rsidRPr="00BB3185" w:rsidRDefault="00862B08" w:rsidP="00EA0374">
      <w:pPr>
        <w:widowControl/>
        <w:tabs>
          <w:tab w:val="left" w:pos="0"/>
        </w:tabs>
        <w:autoSpaceDE/>
        <w:autoSpaceDN/>
        <w:ind w:right="52"/>
        <w:jc w:val="both"/>
        <w:rPr>
          <w:rFonts w:asciiTheme="minorHAnsi" w:eastAsiaTheme="minorHAnsi" w:hAnsiTheme="minorHAnsi" w:cstheme="minorHAnsi"/>
          <w:sz w:val="24"/>
          <w:lang w:eastAsia="en-US" w:bidi="ar-SA"/>
        </w:rPr>
      </w:pPr>
    </w:p>
    <w:p w14:paraId="4376141C" w14:textId="77777777" w:rsidR="00862B08" w:rsidRPr="00BB3185" w:rsidRDefault="00862B08" w:rsidP="00EA0374">
      <w:pPr>
        <w:widowControl/>
        <w:tabs>
          <w:tab w:val="left" w:pos="0"/>
        </w:tabs>
        <w:autoSpaceDE/>
        <w:autoSpaceDN/>
        <w:ind w:right="52"/>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 xml:space="preserve">Children who are victims of sexual violence and sexual harassment will find the experience stressful and distressing. This will, in all likelihood, adversely affect their education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and kept safe. </w:t>
      </w:r>
    </w:p>
    <w:p w14:paraId="23EE3E1B" w14:textId="77777777" w:rsidR="00862B08" w:rsidRPr="00BB3185" w:rsidRDefault="00862B08" w:rsidP="00EA0374">
      <w:pPr>
        <w:widowControl/>
        <w:tabs>
          <w:tab w:val="left" w:pos="0"/>
        </w:tabs>
        <w:autoSpaceDE/>
        <w:autoSpaceDN/>
        <w:ind w:right="52"/>
        <w:jc w:val="both"/>
        <w:rPr>
          <w:rFonts w:asciiTheme="minorHAnsi" w:eastAsiaTheme="minorHAnsi" w:hAnsiTheme="minorHAnsi" w:cstheme="minorHAnsi"/>
          <w:sz w:val="24"/>
          <w:lang w:eastAsia="en-US" w:bidi="ar-SA"/>
        </w:rPr>
      </w:pPr>
    </w:p>
    <w:p w14:paraId="05D153AD" w14:textId="77777777" w:rsidR="00862B08" w:rsidRPr="00BB3185" w:rsidRDefault="00862B08" w:rsidP="00EA0374">
      <w:pPr>
        <w:widowControl/>
        <w:tabs>
          <w:tab w:val="left" w:pos="0"/>
        </w:tabs>
        <w:autoSpaceDE/>
        <w:autoSpaceDN/>
        <w:ind w:right="52"/>
        <w:jc w:val="both"/>
        <w:rPr>
          <w:rFonts w:asciiTheme="minorHAnsi" w:eastAsiaTheme="minorHAnsi" w:hAnsiTheme="minorHAnsi" w:cstheme="minorHAnsi"/>
          <w:sz w:val="24"/>
          <w:lang w:eastAsia="en-US" w:bidi="ar-SA"/>
        </w:rPr>
      </w:pPr>
      <w:r w:rsidRPr="00BB3185">
        <w:rPr>
          <w:rFonts w:asciiTheme="minorHAnsi" w:eastAsiaTheme="minorHAnsi" w:hAnsiTheme="minorHAnsi" w:cstheme="minorHAnsi"/>
          <w:sz w:val="24"/>
          <w:lang w:eastAsia="en-US" w:bidi="ar-SA"/>
        </w:rPr>
        <w:t>Reports of sexual violence and sexual harassment are extremely complex to manage. It is essential that victims are protected, offered appropriate support and every effort is made to ensure their education is not disrupted. It is also important that other children, adults, and school/college and college staff are supported and protected as appropriate.</w:t>
      </w:r>
    </w:p>
    <w:p w14:paraId="4A83BA5C" w14:textId="77777777" w:rsidR="00862B08" w:rsidRPr="00BB3185" w:rsidRDefault="00862B08" w:rsidP="00EA0374">
      <w:pPr>
        <w:ind w:left="142" w:right="52"/>
        <w:jc w:val="both"/>
      </w:pPr>
    </w:p>
    <w:p w14:paraId="3A914333" w14:textId="77777777" w:rsidR="00862B08" w:rsidRPr="00BB3185" w:rsidRDefault="00862B08"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We believe that all children have a right to attend school and learn in a safe environment.  Children should be free from harm by adults and other children in school.</w:t>
      </w:r>
    </w:p>
    <w:p w14:paraId="71CBC4F4" w14:textId="77777777" w:rsidR="00862B08" w:rsidRPr="00BB3185" w:rsidRDefault="00862B08" w:rsidP="00EA0374">
      <w:pPr>
        <w:ind w:right="52"/>
        <w:jc w:val="both"/>
        <w:rPr>
          <w:rFonts w:asciiTheme="minorHAnsi" w:hAnsiTheme="minorHAnsi" w:cstheme="minorHAnsi"/>
          <w:sz w:val="24"/>
          <w:szCs w:val="24"/>
        </w:rPr>
      </w:pPr>
    </w:p>
    <w:p w14:paraId="314FC525" w14:textId="6F7CFACB" w:rsidR="00862B08" w:rsidRPr="00BB3185" w:rsidRDefault="00862B08" w:rsidP="00EA0374">
      <w:pPr>
        <w:ind w:right="52"/>
        <w:jc w:val="both"/>
        <w:rPr>
          <w:rFonts w:asciiTheme="minorHAnsi" w:hAnsiTheme="minorHAnsi" w:cstheme="minorBidi"/>
          <w:sz w:val="24"/>
          <w:szCs w:val="24"/>
        </w:rPr>
      </w:pPr>
      <w:r w:rsidRPr="00BB3185">
        <w:rPr>
          <w:rFonts w:asciiTheme="minorHAnsi" w:hAnsiTheme="minorHAnsi" w:cstheme="minorBidi"/>
          <w:sz w:val="24"/>
          <w:szCs w:val="24"/>
        </w:rPr>
        <w:t>All members of staff at</w:t>
      </w:r>
      <w:r w:rsidRPr="00BB3185">
        <w:rPr>
          <w:rFonts w:asciiTheme="minorHAnsi" w:hAnsiTheme="minorHAnsi" w:cstheme="minorBidi"/>
          <w:b/>
          <w:bCs/>
          <w:sz w:val="24"/>
          <w:szCs w:val="24"/>
        </w:rPr>
        <w:t xml:space="preserve"> </w:t>
      </w:r>
      <w:r w:rsidRPr="00BB3185">
        <w:rPr>
          <w:rFonts w:asciiTheme="minorHAnsi" w:hAnsiTheme="minorHAnsi" w:cstheme="minorBidi"/>
          <w:sz w:val="24"/>
          <w:szCs w:val="24"/>
        </w:rPr>
        <w:t>the school recognise that children are capable of abusing other children and this will be dealt with under our Child Protection and Safeguarding Po</w:t>
      </w:r>
      <w:r w:rsidR="001173F3" w:rsidRPr="00BB3185">
        <w:rPr>
          <w:rFonts w:asciiTheme="minorHAnsi" w:hAnsiTheme="minorHAnsi" w:cstheme="minorBidi"/>
          <w:sz w:val="24"/>
          <w:szCs w:val="24"/>
        </w:rPr>
        <w:t>licy and in line with KCSIE 202</w:t>
      </w:r>
      <w:r w:rsidR="1156C1D6" w:rsidRPr="00BB3185">
        <w:rPr>
          <w:rFonts w:asciiTheme="minorHAnsi" w:hAnsiTheme="minorHAnsi" w:cstheme="minorBidi"/>
          <w:sz w:val="24"/>
          <w:szCs w:val="24"/>
        </w:rPr>
        <w:t>4</w:t>
      </w:r>
      <w:r w:rsidRPr="00BB3185">
        <w:rPr>
          <w:rFonts w:asciiTheme="minorHAnsi" w:hAnsiTheme="minorHAnsi" w:cstheme="minorBidi"/>
          <w:sz w:val="24"/>
          <w:szCs w:val="24"/>
        </w:rPr>
        <w:t xml:space="preserve">. </w:t>
      </w:r>
    </w:p>
    <w:p w14:paraId="28AE43A5" w14:textId="4065DB32" w:rsidR="002749D7" w:rsidRPr="00BB3185" w:rsidRDefault="002749D7" w:rsidP="00EA0374">
      <w:pPr>
        <w:ind w:right="52"/>
        <w:jc w:val="both"/>
        <w:rPr>
          <w:rFonts w:asciiTheme="minorHAnsi" w:hAnsiTheme="minorHAnsi" w:cstheme="minorBidi"/>
          <w:sz w:val="24"/>
          <w:szCs w:val="24"/>
        </w:rPr>
      </w:pPr>
    </w:p>
    <w:p w14:paraId="1E96E73B" w14:textId="58D3B101" w:rsidR="002749D7" w:rsidRPr="00BB3185" w:rsidRDefault="002749D7" w:rsidP="00EA0374">
      <w:pPr>
        <w:ind w:right="52"/>
        <w:jc w:val="both"/>
        <w:rPr>
          <w:rFonts w:asciiTheme="minorHAnsi" w:hAnsiTheme="minorHAnsi" w:cstheme="minorBidi"/>
          <w:sz w:val="24"/>
          <w:szCs w:val="24"/>
        </w:rPr>
      </w:pPr>
      <w:r w:rsidRPr="00BB3185">
        <w:rPr>
          <w:rFonts w:asciiTheme="minorHAnsi" w:hAnsiTheme="minorHAnsi" w:cstheme="minorBidi"/>
          <w:sz w:val="24"/>
          <w:szCs w:val="24"/>
        </w:rPr>
        <w:t>We are clear that sexual violence and sexual harassment is not acceptable.</w:t>
      </w:r>
    </w:p>
    <w:p w14:paraId="5C4AE3B2" w14:textId="77777777" w:rsidR="00862B08" w:rsidRPr="00BB3185" w:rsidRDefault="00862B08" w:rsidP="00EA0374">
      <w:pPr>
        <w:ind w:right="52"/>
        <w:jc w:val="both"/>
        <w:rPr>
          <w:rFonts w:asciiTheme="minorHAnsi" w:hAnsiTheme="minorHAnsi" w:cstheme="minorHAnsi"/>
          <w:sz w:val="24"/>
          <w:szCs w:val="24"/>
        </w:rPr>
      </w:pPr>
    </w:p>
    <w:p w14:paraId="400E19E7" w14:textId="77777777" w:rsidR="00862B08" w:rsidRPr="00BB3185" w:rsidRDefault="00862B08"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 xml:space="preserve">All victims will be taken seriously and both victims and perpetrators will be offered support, regardless of where the abuse takes place. </w:t>
      </w:r>
    </w:p>
    <w:p w14:paraId="78047E84" w14:textId="77777777" w:rsidR="00862B08" w:rsidRPr="00BB3185" w:rsidRDefault="00862B08" w:rsidP="00EA0374">
      <w:pPr>
        <w:ind w:right="52"/>
        <w:jc w:val="both"/>
        <w:rPr>
          <w:rFonts w:asciiTheme="minorHAnsi" w:hAnsiTheme="minorHAnsi" w:cstheme="minorHAnsi"/>
          <w:sz w:val="24"/>
          <w:szCs w:val="24"/>
        </w:rPr>
      </w:pPr>
    </w:p>
    <w:p w14:paraId="5F7698B8" w14:textId="77777777" w:rsidR="00862B08" w:rsidRPr="00BB3185" w:rsidRDefault="00862B08"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The school recognises that child on child abuse can take many forms, including but not limited to:</w:t>
      </w:r>
    </w:p>
    <w:p w14:paraId="63CDB3F7"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bullying, including cyberbullying, prejudice-based and discriminatory bullying</w:t>
      </w:r>
    </w:p>
    <w:p w14:paraId="657E04DD"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abuse in intimate personal relationships between children (sometimes known as ‘teenage relationship abuse’)</w:t>
      </w:r>
    </w:p>
    <w:p w14:paraId="2E8D6EF9"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physical abuse which can include hitting, kicking, shaking, biting, hair pulling, or otherwise causing physical harm (this may include an online element which facilitates, threatens and/or encourages physical abuse)</w:t>
      </w:r>
    </w:p>
    <w:p w14:paraId="02E71463"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sexual violence, such as rape, assault by penetration and sexual assault (this may include an online element which facilitates, threatens and/or encourages sexual violence)  </w:t>
      </w:r>
    </w:p>
    <w:p w14:paraId="7605C9D7"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sexual harassment, such as sexual comments, remarks, jokes and online sexual harassment, which may be standalone or part of a broader pattern of abuse</w:t>
      </w:r>
    </w:p>
    <w:p w14:paraId="571D3FEE"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causing someone to engage in sexual activity without consent, such as forcing someone to strip, touch themselves sexually, or to engage in sexual activity with a third party</w:t>
      </w:r>
    </w:p>
    <w:p w14:paraId="182A83ED" w14:textId="34824C84"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consensual and non-consensual sharing of nudes and semi-nudes images  and </w:t>
      </w:r>
      <w:r w:rsidR="002749D7" w:rsidRPr="00BB3185">
        <w:rPr>
          <w:rFonts w:asciiTheme="minorHAnsi" w:hAnsiTheme="minorHAnsi" w:cstheme="minorHAnsi"/>
          <w:sz w:val="24"/>
          <w:szCs w:val="24"/>
        </w:rPr>
        <w:t>/</w:t>
      </w:r>
      <w:r w:rsidRPr="00BB3185">
        <w:rPr>
          <w:rFonts w:asciiTheme="minorHAnsi" w:hAnsiTheme="minorHAnsi" w:cstheme="minorHAnsi"/>
          <w:sz w:val="24"/>
          <w:szCs w:val="24"/>
        </w:rPr>
        <w:t>or videos (also known as ‘sexting’ or ‘youth produced sexual imagery</w:t>
      </w:r>
      <w:r w:rsidR="002749D7" w:rsidRPr="00BB3185">
        <w:rPr>
          <w:rFonts w:asciiTheme="minorHAnsi" w:hAnsiTheme="minorHAnsi" w:cstheme="minorHAnsi"/>
          <w:sz w:val="24"/>
          <w:szCs w:val="24"/>
        </w:rPr>
        <w:t>’</w:t>
      </w:r>
      <w:r w:rsidRPr="00BB3185">
        <w:rPr>
          <w:rFonts w:asciiTheme="minorHAnsi" w:hAnsiTheme="minorHAnsi" w:cstheme="minorHAnsi"/>
          <w:sz w:val="24"/>
          <w:szCs w:val="24"/>
        </w:rPr>
        <w:t>)</w:t>
      </w:r>
    </w:p>
    <w:p w14:paraId="3213D53E" w14:textId="77777777" w:rsidR="00862B08" w:rsidRPr="00BB3185" w:rsidRDefault="00862B08"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lastRenderedPageBreak/>
        <w:t>‘upskirting’ which typically involves taking a picture under a person’s clothing without their permission, with the intention of viewing their genitals or buttocks to obtain sexual gratification, or cause the victim humiliation, distress or alarm; and</w:t>
      </w:r>
    </w:p>
    <w:p w14:paraId="3DE88391" w14:textId="6B67282B" w:rsidR="00862B08" w:rsidRPr="00BB3185" w:rsidRDefault="002749D7" w:rsidP="00EA0374">
      <w:pPr>
        <w:pStyle w:val="ListParagraph"/>
        <w:widowControl/>
        <w:numPr>
          <w:ilvl w:val="0"/>
          <w:numId w:val="12"/>
        </w:numPr>
        <w:autoSpaceDE/>
        <w:autoSpaceDN/>
        <w:spacing w:after="160" w:line="259" w:lineRule="auto"/>
        <w:ind w:left="426" w:right="52" w:hanging="425"/>
        <w:contextualSpacing/>
        <w:jc w:val="both"/>
        <w:rPr>
          <w:rFonts w:asciiTheme="minorHAnsi" w:hAnsiTheme="minorHAnsi" w:cstheme="minorHAnsi"/>
          <w:sz w:val="24"/>
          <w:szCs w:val="24"/>
        </w:rPr>
      </w:pPr>
      <w:r w:rsidRPr="00BB3185">
        <w:rPr>
          <w:rFonts w:asciiTheme="minorHAnsi" w:hAnsiTheme="minorHAnsi" w:cstheme="minorHAnsi"/>
          <w:sz w:val="24"/>
          <w:szCs w:val="24"/>
        </w:rPr>
        <w:t>i</w:t>
      </w:r>
      <w:r w:rsidR="00862B08" w:rsidRPr="00BB3185">
        <w:rPr>
          <w:rFonts w:asciiTheme="minorHAnsi" w:hAnsiTheme="minorHAnsi" w:cstheme="minorHAnsi"/>
          <w:sz w:val="24"/>
          <w:szCs w:val="24"/>
        </w:rPr>
        <w:t xml:space="preserve">nitiation/hazing type violence and rituals (this could include activities involving harassment, abuse or humiliation used as a way of initiating person into a group and may also include an online element). </w:t>
      </w:r>
    </w:p>
    <w:p w14:paraId="1C0C1590" w14:textId="60C21DFD" w:rsidR="00862B08" w:rsidRPr="00BB3185" w:rsidRDefault="00862B08" w:rsidP="00EA0374">
      <w:pPr>
        <w:widowControl/>
        <w:autoSpaceDE/>
        <w:autoSpaceDN/>
        <w:spacing w:after="160" w:line="259" w:lineRule="auto"/>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We recognise that some child</w:t>
      </w:r>
      <w:r w:rsidR="002749D7" w:rsidRPr="00BB3185">
        <w:rPr>
          <w:rFonts w:asciiTheme="minorHAnsi" w:hAnsiTheme="minorHAnsi" w:cstheme="minorHAnsi"/>
          <w:sz w:val="24"/>
          <w:szCs w:val="24"/>
        </w:rPr>
        <w:t>-</w:t>
      </w:r>
      <w:r w:rsidRPr="00BB3185">
        <w:rPr>
          <w:rFonts w:asciiTheme="minorHAnsi" w:hAnsiTheme="minorHAnsi" w:cstheme="minorHAnsi"/>
          <w:sz w:val="24"/>
          <w:szCs w:val="24"/>
        </w:rPr>
        <w:t>on</w:t>
      </w:r>
      <w:r w:rsidR="002749D7" w:rsidRPr="00BB3185">
        <w:rPr>
          <w:rFonts w:asciiTheme="minorHAnsi" w:hAnsiTheme="minorHAnsi" w:cstheme="minorHAnsi"/>
          <w:sz w:val="24"/>
          <w:szCs w:val="24"/>
        </w:rPr>
        <w:t>-</w:t>
      </w:r>
      <w:r w:rsidRPr="00BB3185">
        <w:rPr>
          <w:rFonts w:asciiTheme="minorHAnsi" w:hAnsiTheme="minorHAnsi" w:cstheme="minorHAnsi"/>
          <w:sz w:val="24"/>
          <w:szCs w:val="24"/>
        </w:rPr>
        <w:t xml:space="preserve">child abuse issues may be affected by gender, age, ability and culture of those involved (i.e. for </w:t>
      </w:r>
      <w:r w:rsidR="006D66A3" w:rsidRPr="00BB3185">
        <w:rPr>
          <w:rFonts w:asciiTheme="minorHAnsi" w:hAnsiTheme="minorHAnsi" w:cstheme="minorHAnsi"/>
          <w:sz w:val="24"/>
          <w:szCs w:val="24"/>
        </w:rPr>
        <w:t>gender-based</w:t>
      </w:r>
      <w:r w:rsidRPr="00BB3185">
        <w:rPr>
          <w:rFonts w:asciiTheme="minorHAnsi" w:hAnsiTheme="minorHAnsi" w:cstheme="minorHAnsi"/>
          <w:sz w:val="24"/>
          <w:szCs w:val="24"/>
        </w:rPr>
        <w:t xml:space="preserve"> abuse, girls are more likely to be victims and boys more likely to be perpetrators) however, all </w:t>
      </w:r>
      <w:r w:rsidR="006D66A3" w:rsidRPr="00BB3185">
        <w:rPr>
          <w:rFonts w:asciiTheme="minorHAnsi" w:hAnsiTheme="minorHAnsi" w:cstheme="minorHAnsi"/>
          <w:sz w:val="24"/>
          <w:szCs w:val="24"/>
        </w:rPr>
        <w:t>child-on-child</w:t>
      </w:r>
      <w:r w:rsidRPr="00BB3185">
        <w:rPr>
          <w:rFonts w:asciiTheme="minorHAnsi" w:hAnsiTheme="minorHAnsi" w:cstheme="minorHAnsi"/>
          <w:sz w:val="24"/>
          <w:szCs w:val="24"/>
        </w:rPr>
        <w:t xml:space="preserve"> abuse is unacceptable and all reports will be taken seriously</w:t>
      </w:r>
    </w:p>
    <w:p w14:paraId="16A3FE85" w14:textId="20B86913" w:rsidR="00862B08" w:rsidRPr="00BB3185" w:rsidRDefault="00862B08" w:rsidP="00EA0374">
      <w:pPr>
        <w:widowControl/>
        <w:autoSpaceDE/>
        <w:autoSpaceDN/>
        <w:spacing w:after="160" w:line="259" w:lineRule="auto"/>
        <w:ind w:right="52"/>
        <w:contextualSpacing/>
        <w:jc w:val="both"/>
        <w:rPr>
          <w:rFonts w:asciiTheme="minorHAnsi" w:hAnsiTheme="minorHAnsi" w:cstheme="minorHAnsi"/>
          <w:sz w:val="24"/>
          <w:szCs w:val="24"/>
        </w:rPr>
      </w:pPr>
    </w:p>
    <w:p w14:paraId="2C67F98D" w14:textId="77777777" w:rsidR="00862B08" w:rsidRPr="00BB3185" w:rsidRDefault="00862B08" w:rsidP="00EA0374">
      <w:pPr>
        <w:widowControl/>
        <w:autoSpaceDE/>
        <w:autoSpaceDN/>
        <w:spacing w:after="160" w:line="259" w:lineRule="auto"/>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We will minimise the risk of child-on-child abuse by:</w:t>
      </w:r>
    </w:p>
    <w:p w14:paraId="2BDD69C5" w14:textId="77777777" w:rsidR="00862B08" w:rsidRPr="00BB3185" w:rsidRDefault="00862B08" w:rsidP="00EA0374">
      <w:pPr>
        <w:widowControl/>
        <w:autoSpaceDE/>
        <w:autoSpaceDN/>
        <w:ind w:left="142" w:right="52"/>
        <w:contextualSpacing/>
        <w:jc w:val="both"/>
        <w:rPr>
          <w:sz w:val="24"/>
          <w:szCs w:val="24"/>
        </w:rPr>
      </w:pPr>
    </w:p>
    <w:p w14:paraId="682F7258" w14:textId="05102C47" w:rsidR="00862B08" w:rsidRPr="00BB3185" w:rsidRDefault="00862B08" w:rsidP="00EA0374">
      <w:pPr>
        <w:pStyle w:val="ListParagraph"/>
        <w:numPr>
          <w:ilvl w:val="0"/>
          <w:numId w:val="19"/>
        </w:numPr>
        <w:ind w:left="426" w:right="52" w:hanging="426"/>
        <w:jc w:val="both"/>
        <w:rPr>
          <w:rFonts w:asciiTheme="minorHAnsi" w:hAnsiTheme="minorHAnsi" w:cstheme="minorHAnsi"/>
          <w:sz w:val="24"/>
          <w:szCs w:val="24"/>
        </w:rPr>
      </w:pPr>
      <w:r w:rsidRPr="00BB3185">
        <w:rPr>
          <w:rFonts w:asciiTheme="minorHAnsi" w:hAnsiTheme="minorHAnsi" w:cstheme="minorHAnsi"/>
          <w:sz w:val="24"/>
          <w:szCs w:val="24"/>
        </w:rPr>
        <w:t xml:space="preserve">Making it clear that there is a </w:t>
      </w:r>
      <w:r w:rsidR="006D66A3" w:rsidRPr="00BB3185">
        <w:rPr>
          <w:rFonts w:asciiTheme="minorHAnsi" w:hAnsiTheme="minorHAnsi" w:cstheme="minorHAnsi"/>
          <w:sz w:val="24"/>
          <w:szCs w:val="24"/>
        </w:rPr>
        <w:t>zero-tolerance</w:t>
      </w:r>
      <w:r w:rsidRPr="00BB3185">
        <w:rPr>
          <w:rFonts w:asciiTheme="minorHAnsi" w:hAnsiTheme="minorHAnsi" w:cstheme="minorHAnsi"/>
          <w:sz w:val="24"/>
          <w:szCs w:val="24"/>
        </w:rPr>
        <w:t xml:space="preserve"> approach to sexual violence and sexual harassment, that it is never acceptable, and it will not be tolerated. It will never be passed off as “banter”, “just having a laugh”, “a part of growing up” or “boys being boys”. We believe that failure to do so can lead to a culture of unacceptable behaviour, an unsafe environment and in worst case scenarios a culture that normalises abuse, leading to children accepting it as normal and not coming forward to report it.</w:t>
      </w:r>
    </w:p>
    <w:p w14:paraId="7F429A9E" w14:textId="77777777" w:rsidR="00862B08" w:rsidRPr="00BB3185" w:rsidRDefault="00862B08" w:rsidP="00EA0374">
      <w:pPr>
        <w:ind w:left="426" w:right="52" w:hanging="426"/>
        <w:jc w:val="both"/>
        <w:rPr>
          <w:rFonts w:asciiTheme="minorHAnsi" w:hAnsiTheme="minorHAnsi" w:cstheme="minorHAnsi"/>
          <w:sz w:val="24"/>
          <w:szCs w:val="24"/>
        </w:rPr>
      </w:pPr>
    </w:p>
    <w:p w14:paraId="39329AE2" w14:textId="77777777" w:rsidR="00862B08" w:rsidRPr="00BB3185" w:rsidRDefault="00862B08" w:rsidP="00EA0374">
      <w:pPr>
        <w:pStyle w:val="ListParagraph"/>
        <w:numPr>
          <w:ilvl w:val="0"/>
          <w:numId w:val="19"/>
        </w:numPr>
        <w:ind w:left="426" w:right="52" w:hanging="426"/>
        <w:jc w:val="both"/>
        <w:rPr>
          <w:rFonts w:asciiTheme="minorHAnsi" w:hAnsiTheme="minorHAnsi" w:cstheme="minorHAnsi"/>
          <w:sz w:val="24"/>
          <w:szCs w:val="24"/>
        </w:rPr>
      </w:pPr>
      <w:r w:rsidRPr="00BB3185">
        <w:rPr>
          <w:rFonts w:asciiTheme="minorHAnsi" w:hAnsiTheme="minorHAnsi" w:cstheme="minorHAnsi"/>
          <w:sz w:val="24"/>
          <w:szCs w:val="24"/>
        </w:rPr>
        <w:t xml:space="preserve">Recognising, acknowledging, and understanding the scale of harassment and abuse and that even if there are no reports it does not mean it is not happening, it may be the case that it is just not being reported. </w:t>
      </w:r>
    </w:p>
    <w:p w14:paraId="656C90C3" w14:textId="77777777" w:rsidR="00862B08" w:rsidRPr="00BB3185" w:rsidRDefault="00862B08" w:rsidP="00EA0374">
      <w:pPr>
        <w:pStyle w:val="ListParagraph"/>
        <w:ind w:left="426" w:right="52" w:hanging="426"/>
        <w:jc w:val="both"/>
        <w:rPr>
          <w:rFonts w:asciiTheme="minorHAnsi" w:hAnsiTheme="minorHAnsi" w:cstheme="minorHAnsi"/>
          <w:sz w:val="24"/>
          <w:szCs w:val="24"/>
        </w:rPr>
      </w:pPr>
    </w:p>
    <w:p w14:paraId="10FA7FAE" w14:textId="77777777" w:rsidR="00862B08" w:rsidRPr="00BB3185" w:rsidRDefault="00862B08" w:rsidP="00EA0374">
      <w:pPr>
        <w:pStyle w:val="ListParagraph"/>
        <w:numPr>
          <w:ilvl w:val="0"/>
          <w:numId w:val="19"/>
        </w:numPr>
        <w:ind w:left="426" w:right="52" w:hanging="426"/>
        <w:jc w:val="both"/>
        <w:rPr>
          <w:rFonts w:asciiTheme="minorHAnsi" w:hAnsiTheme="minorHAnsi" w:cstheme="minorHAnsi"/>
          <w:sz w:val="24"/>
          <w:szCs w:val="24"/>
        </w:rPr>
      </w:pPr>
      <w:r w:rsidRPr="00BB3185">
        <w:rPr>
          <w:rFonts w:asciiTheme="minorHAnsi" w:hAnsiTheme="minorHAnsi" w:cstheme="minorHAnsi"/>
          <w:sz w:val="24"/>
          <w:szCs w:val="24"/>
        </w:rPr>
        <w:t>Challenging physical behaviour (potentially criminal in nature) such as grabbing bottoms, breasts and genitalia, pulling down trousers, flicking bras and lifting up skirts. As we believe that dismissing or tolerating such behaviours risks normalising them.</w:t>
      </w:r>
    </w:p>
    <w:bookmarkEnd w:id="8"/>
    <w:p w14:paraId="745D4406" w14:textId="77777777" w:rsidR="005F3FB6" w:rsidRPr="00BB3185" w:rsidRDefault="005F3FB6" w:rsidP="00EA0374">
      <w:pPr>
        <w:ind w:right="52"/>
        <w:jc w:val="both"/>
        <w:rPr>
          <w:rFonts w:asciiTheme="minorHAnsi" w:hAnsiTheme="minorHAnsi" w:cstheme="minorBidi"/>
          <w:sz w:val="24"/>
          <w:szCs w:val="24"/>
        </w:rPr>
      </w:pPr>
    </w:p>
    <w:p w14:paraId="426C0831" w14:textId="77777777" w:rsidR="004C6604" w:rsidRPr="00BB3185" w:rsidRDefault="033AE9FA" w:rsidP="00EA0374">
      <w:pPr>
        <w:ind w:right="52"/>
        <w:jc w:val="both"/>
        <w:rPr>
          <w:rFonts w:asciiTheme="minorHAnsi" w:hAnsiTheme="minorHAnsi" w:cstheme="minorBidi"/>
          <w:b/>
          <w:bCs/>
          <w:sz w:val="28"/>
          <w:szCs w:val="28"/>
        </w:rPr>
      </w:pPr>
      <w:r w:rsidRPr="00BB3185">
        <w:rPr>
          <w:rFonts w:asciiTheme="minorHAnsi" w:hAnsiTheme="minorHAnsi" w:cstheme="minorBidi"/>
          <w:b/>
          <w:bCs/>
          <w:sz w:val="28"/>
          <w:szCs w:val="28"/>
        </w:rPr>
        <w:t>Prevention</w:t>
      </w:r>
    </w:p>
    <w:p w14:paraId="45E763BC" w14:textId="77777777" w:rsidR="004C6604" w:rsidRPr="00BB3185" w:rsidRDefault="004C6604" w:rsidP="00EA0374">
      <w:pPr>
        <w:ind w:right="52"/>
        <w:jc w:val="both"/>
        <w:rPr>
          <w:rFonts w:asciiTheme="minorHAnsi" w:hAnsiTheme="minorHAnsi" w:cstheme="minorBidi"/>
          <w:sz w:val="24"/>
          <w:szCs w:val="24"/>
        </w:rPr>
      </w:pPr>
    </w:p>
    <w:p w14:paraId="1871412F" w14:textId="3DE1EC95" w:rsidR="004C6604" w:rsidRPr="00BB3185" w:rsidRDefault="033AE9FA" w:rsidP="00EA0374">
      <w:pPr>
        <w:ind w:right="52"/>
        <w:jc w:val="both"/>
        <w:rPr>
          <w:rFonts w:asciiTheme="minorHAnsi" w:hAnsiTheme="minorHAnsi" w:cstheme="minorBidi"/>
          <w:sz w:val="24"/>
          <w:szCs w:val="24"/>
        </w:rPr>
      </w:pPr>
      <w:r w:rsidRPr="00BB3185">
        <w:rPr>
          <w:rFonts w:asciiTheme="minorHAnsi" w:hAnsiTheme="minorHAnsi" w:cstheme="minorBidi"/>
          <w:sz w:val="24"/>
          <w:szCs w:val="24"/>
        </w:rPr>
        <w:t>In order to minimise the risk of child</w:t>
      </w:r>
      <w:r w:rsidR="000663A0" w:rsidRPr="00BB3185">
        <w:rPr>
          <w:rFonts w:asciiTheme="minorHAnsi" w:hAnsiTheme="minorHAnsi" w:cstheme="minorBidi"/>
          <w:sz w:val="24"/>
          <w:szCs w:val="24"/>
        </w:rPr>
        <w:t>-</w:t>
      </w:r>
      <w:r w:rsidRPr="00BB3185">
        <w:rPr>
          <w:rFonts w:asciiTheme="minorHAnsi" w:hAnsiTheme="minorHAnsi" w:cstheme="minorBidi"/>
          <w:sz w:val="24"/>
          <w:szCs w:val="24"/>
        </w:rPr>
        <w:t>on</w:t>
      </w:r>
      <w:r w:rsidR="000663A0" w:rsidRPr="00BB3185">
        <w:rPr>
          <w:rFonts w:asciiTheme="minorHAnsi" w:hAnsiTheme="minorHAnsi" w:cstheme="minorBidi"/>
          <w:sz w:val="24"/>
          <w:szCs w:val="24"/>
        </w:rPr>
        <w:t>-</w:t>
      </w:r>
      <w:r w:rsidRPr="00BB3185">
        <w:rPr>
          <w:rFonts w:asciiTheme="minorHAnsi" w:hAnsiTheme="minorHAnsi" w:cstheme="minorBidi"/>
          <w:sz w:val="24"/>
          <w:szCs w:val="24"/>
        </w:rPr>
        <w:t>child abuse, the school will:</w:t>
      </w:r>
    </w:p>
    <w:p w14:paraId="2C3760F0" w14:textId="77777777" w:rsidR="004C6604" w:rsidRPr="00BB3185" w:rsidRDefault="004C6604" w:rsidP="00EA0374">
      <w:pPr>
        <w:ind w:right="52" w:hanging="425"/>
        <w:jc w:val="both"/>
        <w:rPr>
          <w:rFonts w:asciiTheme="minorHAnsi" w:hAnsiTheme="minorHAnsi" w:cstheme="minorBidi"/>
          <w:sz w:val="24"/>
          <w:szCs w:val="24"/>
        </w:rPr>
      </w:pPr>
    </w:p>
    <w:p w14:paraId="1F868104" w14:textId="77777777" w:rsidR="004C6604" w:rsidRPr="00BB3185" w:rsidRDefault="033AE9FA" w:rsidP="00EA0374">
      <w:pPr>
        <w:pStyle w:val="ListParagraph"/>
        <w:widowControl/>
        <w:numPr>
          <w:ilvl w:val="0"/>
          <w:numId w:val="13"/>
        </w:numPr>
        <w:spacing w:after="160" w:line="259" w:lineRule="auto"/>
        <w:ind w:left="567" w:right="52" w:hanging="567"/>
        <w:contextualSpacing/>
        <w:jc w:val="both"/>
        <w:rPr>
          <w:rFonts w:asciiTheme="minorHAnsi" w:hAnsiTheme="minorHAnsi" w:cstheme="minorBidi"/>
          <w:sz w:val="24"/>
          <w:szCs w:val="24"/>
        </w:rPr>
      </w:pPr>
      <w:r w:rsidRPr="00BB3185">
        <w:rPr>
          <w:rFonts w:asciiTheme="minorHAnsi" w:hAnsiTheme="minorHAnsi" w:cstheme="minorBidi"/>
          <w:sz w:val="24"/>
          <w:szCs w:val="24"/>
        </w:rPr>
        <w:t>Take a whole school approach to safeguarding and child protection</w:t>
      </w:r>
    </w:p>
    <w:p w14:paraId="7EDF494D" w14:textId="77777777" w:rsidR="004C6604" w:rsidRPr="00BB3185" w:rsidRDefault="033AE9FA" w:rsidP="00EA0374">
      <w:pPr>
        <w:pStyle w:val="ListParagraph"/>
        <w:widowControl/>
        <w:numPr>
          <w:ilvl w:val="0"/>
          <w:numId w:val="13"/>
        </w:numPr>
        <w:spacing w:after="160" w:line="259" w:lineRule="auto"/>
        <w:ind w:left="567" w:right="52" w:hanging="567"/>
        <w:contextualSpacing/>
        <w:jc w:val="both"/>
        <w:rPr>
          <w:rFonts w:asciiTheme="minorHAnsi" w:hAnsiTheme="minorHAnsi" w:cstheme="minorBidi"/>
          <w:sz w:val="24"/>
          <w:szCs w:val="24"/>
        </w:rPr>
      </w:pPr>
      <w:r w:rsidRPr="00BB3185">
        <w:rPr>
          <w:rFonts w:asciiTheme="minorHAnsi" w:hAnsiTheme="minorHAnsi" w:cstheme="minorBidi"/>
          <w:sz w:val="24"/>
          <w:szCs w:val="24"/>
        </w:rPr>
        <w:t>Provide training to staff</w:t>
      </w:r>
    </w:p>
    <w:p w14:paraId="3646C00A" w14:textId="77777777" w:rsidR="000663A0" w:rsidRPr="00BB3185" w:rsidRDefault="033AE9FA" w:rsidP="00EA0374">
      <w:pPr>
        <w:pStyle w:val="ListParagraph"/>
        <w:widowControl/>
        <w:numPr>
          <w:ilvl w:val="0"/>
          <w:numId w:val="13"/>
        </w:numPr>
        <w:spacing w:after="160" w:line="259" w:lineRule="auto"/>
        <w:ind w:left="567" w:right="52" w:hanging="567"/>
        <w:contextualSpacing/>
        <w:jc w:val="both"/>
        <w:rPr>
          <w:rFonts w:asciiTheme="minorHAnsi" w:hAnsiTheme="minorHAnsi" w:cstheme="minorBidi"/>
          <w:sz w:val="24"/>
          <w:szCs w:val="24"/>
        </w:rPr>
      </w:pPr>
      <w:r w:rsidRPr="00BB3185">
        <w:rPr>
          <w:rFonts w:asciiTheme="minorHAnsi" w:hAnsiTheme="minorHAnsi" w:cstheme="minorBidi"/>
          <w:sz w:val="24"/>
          <w:szCs w:val="24"/>
        </w:rPr>
        <w:t>Provide a clear set of values and standards, underpinned by the school’s Behaviour Policy and pastoral support</w:t>
      </w:r>
      <w:r w:rsidR="000663A0" w:rsidRPr="00BB3185">
        <w:rPr>
          <w:rFonts w:asciiTheme="minorHAnsi" w:hAnsiTheme="minorHAnsi" w:cstheme="minorBidi"/>
          <w:sz w:val="24"/>
          <w:szCs w:val="24"/>
        </w:rPr>
        <w:t>; and by a planned programme of evidence-based content delivered through the curriculum</w:t>
      </w:r>
    </w:p>
    <w:p w14:paraId="279FB4D2" w14:textId="3F2B75D4" w:rsidR="004C6604" w:rsidRPr="00BB3185" w:rsidRDefault="033AE9FA" w:rsidP="00EA0374">
      <w:pPr>
        <w:pStyle w:val="ListParagraph"/>
        <w:widowControl/>
        <w:numPr>
          <w:ilvl w:val="0"/>
          <w:numId w:val="13"/>
        </w:numPr>
        <w:spacing w:after="160" w:line="259" w:lineRule="auto"/>
        <w:ind w:left="567" w:right="52" w:hanging="567"/>
        <w:contextualSpacing/>
        <w:jc w:val="both"/>
        <w:rPr>
          <w:rFonts w:asciiTheme="minorHAnsi" w:hAnsiTheme="minorHAnsi" w:cstheme="minorBidi"/>
          <w:sz w:val="24"/>
          <w:szCs w:val="24"/>
        </w:rPr>
      </w:pPr>
      <w:r w:rsidRPr="00BB3185">
        <w:rPr>
          <w:rFonts w:asciiTheme="minorHAnsi" w:hAnsiTheme="minorHAnsi" w:cstheme="minorBidi"/>
          <w:sz w:val="24"/>
          <w:szCs w:val="24"/>
        </w:rPr>
        <w:t>Engage with specialist support and interventions</w:t>
      </w:r>
      <w:r w:rsidR="000663A0" w:rsidRPr="00BB3185">
        <w:rPr>
          <w:rFonts w:asciiTheme="minorHAnsi" w:hAnsiTheme="minorHAnsi" w:cstheme="minorBidi"/>
          <w:sz w:val="24"/>
          <w:szCs w:val="24"/>
        </w:rPr>
        <w:t>.</w:t>
      </w:r>
    </w:p>
    <w:p w14:paraId="40DCDCE7" w14:textId="77777777" w:rsidR="004C6604" w:rsidRPr="00BB3185" w:rsidRDefault="004C6604" w:rsidP="00EA0374">
      <w:pPr>
        <w:widowControl/>
        <w:spacing w:after="160" w:line="259" w:lineRule="auto"/>
        <w:ind w:left="142" w:right="52"/>
        <w:contextualSpacing/>
        <w:jc w:val="both"/>
        <w:rPr>
          <w:i/>
          <w:iCs/>
          <w:sz w:val="24"/>
          <w:szCs w:val="24"/>
          <w:highlight w:val="yellow"/>
        </w:rPr>
      </w:pPr>
    </w:p>
    <w:p w14:paraId="1B54AF91" w14:textId="57F08BEF" w:rsidR="004C6604" w:rsidRPr="00BB3185" w:rsidRDefault="033AE9FA" w:rsidP="00EA0374">
      <w:pPr>
        <w:widowControl/>
        <w:spacing w:after="160" w:line="259" w:lineRule="auto"/>
        <w:ind w:right="52"/>
        <w:contextualSpacing/>
        <w:jc w:val="both"/>
        <w:rPr>
          <w:rFonts w:asciiTheme="minorHAnsi" w:hAnsiTheme="minorHAnsi" w:cstheme="minorBidi"/>
          <w:b/>
          <w:bCs/>
          <w:sz w:val="28"/>
          <w:szCs w:val="28"/>
        </w:rPr>
      </w:pPr>
      <w:r w:rsidRPr="00BB3185">
        <w:rPr>
          <w:rFonts w:asciiTheme="minorHAnsi" w:hAnsiTheme="minorHAnsi" w:cstheme="minorBidi"/>
          <w:b/>
          <w:bCs/>
          <w:sz w:val="28"/>
          <w:szCs w:val="28"/>
        </w:rPr>
        <w:t xml:space="preserve">Responding </w:t>
      </w:r>
      <w:r w:rsidR="000663A0" w:rsidRPr="00BB3185">
        <w:rPr>
          <w:rFonts w:asciiTheme="minorHAnsi" w:hAnsiTheme="minorHAnsi" w:cstheme="minorBidi"/>
          <w:b/>
          <w:bCs/>
          <w:sz w:val="28"/>
          <w:szCs w:val="28"/>
        </w:rPr>
        <w:t xml:space="preserve">robustly </w:t>
      </w:r>
      <w:r w:rsidRPr="00BB3185">
        <w:rPr>
          <w:rFonts w:asciiTheme="minorHAnsi" w:hAnsiTheme="minorHAnsi" w:cstheme="minorBidi"/>
          <w:b/>
          <w:bCs/>
          <w:sz w:val="28"/>
          <w:szCs w:val="28"/>
        </w:rPr>
        <w:t>to reports of sexual violence and sexual harassment</w:t>
      </w:r>
    </w:p>
    <w:p w14:paraId="28AD8882" w14:textId="77777777" w:rsidR="004C6604" w:rsidRPr="00BB3185" w:rsidRDefault="004C6604" w:rsidP="00EA0374">
      <w:pPr>
        <w:widowControl/>
        <w:spacing w:after="160" w:line="259" w:lineRule="auto"/>
        <w:ind w:right="52"/>
        <w:contextualSpacing/>
        <w:jc w:val="both"/>
        <w:rPr>
          <w:rFonts w:asciiTheme="minorHAnsi" w:hAnsiTheme="minorHAnsi" w:cstheme="minorBidi"/>
          <w:sz w:val="24"/>
          <w:szCs w:val="24"/>
          <w:highlight w:val="yellow"/>
        </w:rPr>
      </w:pPr>
    </w:p>
    <w:p w14:paraId="405DA8C3" w14:textId="422DD6F9" w:rsidR="004C6604" w:rsidRPr="00BB3185" w:rsidRDefault="033AE9FA" w:rsidP="00EA0374">
      <w:pPr>
        <w:widowControl/>
        <w:spacing w:after="160" w:line="259" w:lineRule="auto"/>
        <w:ind w:right="52"/>
        <w:contextualSpacing/>
        <w:jc w:val="both"/>
        <w:rPr>
          <w:rFonts w:asciiTheme="minorHAnsi" w:hAnsiTheme="minorHAnsi" w:cstheme="minorBidi"/>
          <w:sz w:val="24"/>
          <w:szCs w:val="24"/>
        </w:rPr>
      </w:pPr>
      <w:r w:rsidRPr="00BB3185">
        <w:rPr>
          <w:rFonts w:asciiTheme="minorHAnsi" w:hAnsiTheme="minorHAnsi" w:cstheme="minorBidi"/>
          <w:sz w:val="24"/>
          <w:szCs w:val="24"/>
        </w:rPr>
        <w:t>Children making any report of sexual violence or sexual harassment including ‘upskirting’ (The Voyeurism Offences Act 2019) will be taken seriously, kept safe and be well supported</w:t>
      </w:r>
      <w:r w:rsidR="000663A0" w:rsidRPr="00BB3185">
        <w:rPr>
          <w:rFonts w:asciiTheme="minorHAnsi" w:hAnsiTheme="minorHAnsi" w:cstheme="minorBidi"/>
          <w:sz w:val="24"/>
          <w:szCs w:val="24"/>
        </w:rPr>
        <w:t>.</w:t>
      </w:r>
    </w:p>
    <w:p w14:paraId="69B51AF1" w14:textId="77777777" w:rsidR="004C6604" w:rsidRPr="00BB3185" w:rsidRDefault="004C6604" w:rsidP="00EA0374">
      <w:pPr>
        <w:widowControl/>
        <w:spacing w:after="160" w:line="259" w:lineRule="auto"/>
        <w:ind w:right="52"/>
        <w:contextualSpacing/>
        <w:jc w:val="both"/>
        <w:rPr>
          <w:rFonts w:asciiTheme="minorHAnsi" w:hAnsiTheme="minorHAnsi" w:cstheme="minorBidi"/>
          <w:sz w:val="24"/>
          <w:szCs w:val="24"/>
        </w:rPr>
      </w:pPr>
    </w:p>
    <w:p w14:paraId="35399FA7" w14:textId="7438C7FD" w:rsidR="004C6604" w:rsidRPr="00BB3185" w:rsidRDefault="033AE9FA" w:rsidP="00EA0374">
      <w:pPr>
        <w:widowControl/>
        <w:spacing w:after="160" w:line="259" w:lineRule="auto"/>
        <w:ind w:right="52"/>
        <w:contextualSpacing/>
        <w:jc w:val="both"/>
        <w:rPr>
          <w:rFonts w:asciiTheme="minorHAnsi" w:hAnsiTheme="minorHAnsi" w:cstheme="minorHAnsi"/>
          <w:sz w:val="24"/>
          <w:szCs w:val="24"/>
        </w:rPr>
      </w:pPr>
      <w:r w:rsidRPr="00BB3185">
        <w:rPr>
          <w:rFonts w:asciiTheme="minorHAnsi" w:hAnsiTheme="minorHAnsi" w:cstheme="minorBidi"/>
          <w:sz w:val="24"/>
          <w:szCs w:val="24"/>
        </w:rPr>
        <w:t xml:space="preserve">If the report includes an </w:t>
      </w:r>
      <w:r w:rsidRPr="00BB3185">
        <w:rPr>
          <w:rFonts w:asciiTheme="minorHAnsi" w:hAnsiTheme="minorHAnsi" w:cstheme="minorHAnsi"/>
          <w:sz w:val="24"/>
          <w:szCs w:val="24"/>
        </w:rPr>
        <w:t xml:space="preserve">online element staff will be mindful of the </w:t>
      </w:r>
      <w:r w:rsidRPr="00BB3185">
        <w:rPr>
          <w:rFonts w:asciiTheme="minorHAnsi" w:eastAsiaTheme="minorEastAsia" w:hAnsiTheme="minorHAnsi" w:cstheme="minorHAnsi"/>
          <w:sz w:val="24"/>
          <w:szCs w:val="24"/>
          <w:u w:val="single"/>
          <w:lang w:eastAsia="en-US" w:bidi="ar-SA"/>
        </w:rPr>
        <w:t>Searching, Screening and Confi</w:t>
      </w:r>
      <w:r w:rsidR="001173F3" w:rsidRPr="00BB3185">
        <w:rPr>
          <w:rFonts w:asciiTheme="minorHAnsi" w:eastAsiaTheme="minorEastAsia" w:hAnsiTheme="minorHAnsi" w:cstheme="minorHAnsi"/>
          <w:sz w:val="24"/>
          <w:szCs w:val="24"/>
          <w:u w:val="single"/>
          <w:lang w:eastAsia="en-US" w:bidi="ar-SA"/>
        </w:rPr>
        <w:t>scation</w:t>
      </w:r>
      <w:r w:rsidR="00306625" w:rsidRPr="00BB3185">
        <w:rPr>
          <w:rFonts w:asciiTheme="minorHAnsi" w:eastAsiaTheme="minorEastAsia" w:hAnsiTheme="minorHAnsi" w:cstheme="minorHAnsi"/>
          <w:sz w:val="24"/>
          <w:szCs w:val="24"/>
          <w:u w:val="single"/>
          <w:lang w:eastAsia="en-US" w:bidi="ar-SA"/>
        </w:rPr>
        <w:t xml:space="preserve"> at</w:t>
      </w:r>
      <w:r w:rsidR="001173F3" w:rsidRPr="00BB3185">
        <w:rPr>
          <w:rFonts w:asciiTheme="minorHAnsi" w:eastAsiaTheme="minorEastAsia" w:hAnsiTheme="minorHAnsi" w:cstheme="minorHAnsi"/>
          <w:sz w:val="24"/>
          <w:szCs w:val="24"/>
          <w:u w:val="single"/>
          <w:lang w:eastAsia="en-US" w:bidi="ar-SA"/>
        </w:rPr>
        <w:t xml:space="preserve"> school</w:t>
      </w:r>
      <w:r w:rsidR="00306625" w:rsidRPr="00BB3185">
        <w:rPr>
          <w:rFonts w:asciiTheme="minorHAnsi" w:eastAsiaTheme="minorEastAsia" w:hAnsiTheme="minorHAnsi" w:cstheme="minorHAnsi"/>
          <w:sz w:val="24"/>
          <w:szCs w:val="24"/>
          <w:u w:val="single"/>
          <w:lang w:eastAsia="en-US" w:bidi="ar-SA"/>
        </w:rPr>
        <w:t xml:space="preserve"> </w:t>
      </w:r>
      <w:r w:rsidRPr="00BB3185">
        <w:rPr>
          <w:rFonts w:asciiTheme="minorHAnsi" w:hAnsiTheme="minorHAnsi" w:cstheme="minorHAnsi"/>
          <w:sz w:val="24"/>
          <w:szCs w:val="24"/>
        </w:rPr>
        <w:t>guidance.</w:t>
      </w:r>
    </w:p>
    <w:p w14:paraId="463488FA" w14:textId="6877A82C" w:rsidR="000663A0" w:rsidRPr="00BB3185" w:rsidRDefault="000663A0" w:rsidP="00EA0374">
      <w:pPr>
        <w:widowControl/>
        <w:spacing w:after="160" w:line="259" w:lineRule="auto"/>
        <w:ind w:right="52"/>
        <w:contextualSpacing/>
        <w:jc w:val="both"/>
        <w:rPr>
          <w:sz w:val="24"/>
          <w:szCs w:val="24"/>
        </w:rPr>
      </w:pPr>
    </w:p>
    <w:p w14:paraId="519B904E" w14:textId="77777777" w:rsidR="00306625" w:rsidRPr="00BB3185" w:rsidRDefault="00306625" w:rsidP="00EA0374">
      <w:pPr>
        <w:ind w:right="52"/>
        <w:jc w:val="both"/>
        <w:rPr>
          <w:rFonts w:ascii="Calibri" w:hAnsi="Calibri" w:cs="Calibri"/>
          <w:sz w:val="24"/>
          <w:szCs w:val="24"/>
          <w:highlight w:val="yellow"/>
        </w:rPr>
      </w:pPr>
      <w:r w:rsidRPr="00BB3185">
        <w:rPr>
          <w:rFonts w:ascii="Calibri" w:hAnsi="Calibri" w:cs="Calibri"/>
          <w:sz w:val="24"/>
          <w:szCs w:val="24"/>
        </w:rPr>
        <w:t>The key consideration is for staff not to view or forward illegal images of a child. The guidance provides more details on what to do when viewing an image is unavoidable. In some cases, it may be more appropriate to confiscate any devices to preserve any evidence and hand them to the police for inspection</w:t>
      </w:r>
    </w:p>
    <w:p w14:paraId="39233545" w14:textId="77777777" w:rsidR="000663A0" w:rsidRPr="00BB3185" w:rsidRDefault="000663A0" w:rsidP="00EA0374">
      <w:pPr>
        <w:widowControl/>
        <w:spacing w:after="160" w:line="259" w:lineRule="auto"/>
        <w:ind w:left="142" w:right="52"/>
        <w:contextualSpacing/>
        <w:jc w:val="both"/>
        <w:rPr>
          <w:sz w:val="24"/>
          <w:szCs w:val="24"/>
        </w:rPr>
      </w:pPr>
    </w:p>
    <w:p w14:paraId="37CAE477" w14:textId="77777777" w:rsidR="004C6604" w:rsidRPr="00BB3185" w:rsidRDefault="033AE9FA" w:rsidP="00EA0374">
      <w:pPr>
        <w:widowControl/>
        <w:spacing w:after="160" w:line="259" w:lineRule="auto"/>
        <w:ind w:right="52"/>
        <w:contextualSpacing/>
        <w:jc w:val="both"/>
        <w:rPr>
          <w:rFonts w:asciiTheme="minorHAnsi" w:hAnsiTheme="minorHAnsi" w:cstheme="minorBidi"/>
          <w:sz w:val="24"/>
          <w:szCs w:val="24"/>
        </w:rPr>
      </w:pPr>
      <w:r w:rsidRPr="00BB3185">
        <w:rPr>
          <w:rFonts w:asciiTheme="minorHAnsi" w:hAnsiTheme="minorHAnsi" w:cstheme="minorBidi"/>
          <w:sz w:val="24"/>
          <w:szCs w:val="24"/>
        </w:rPr>
        <w:t>Staff taking the report will inform the DSL or the Deputy DSL immediately.</w:t>
      </w:r>
    </w:p>
    <w:p w14:paraId="1C77019B" w14:textId="77777777" w:rsidR="004C6604" w:rsidRPr="00BB3185" w:rsidRDefault="004C6604" w:rsidP="00EA0374">
      <w:pPr>
        <w:widowControl/>
        <w:spacing w:after="160" w:line="259" w:lineRule="auto"/>
        <w:ind w:right="52"/>
        <w:contextualSpacing/>
        <w:jc w:val="both"/>
        <w:rPr>
          <w:rFonts w:asciiTheme="minorHAnsi" w:hAnsiTheme="minorHAnsi" w:cstheme="minorBidi"/>
          <w:sz w:val="24"/>
          <w:szCs w:val="24"/>
        </w:rPr>
      </w:pPr>
    </w:p>
    <w:p w14:paraId="6A70359C" w14:textId="77777777" w:rsidR="004C6604" w:rsidRPr="00BB3185" w:rsidRDefault="033AE9FA" w:rsidP="00EA0374">
      <w:pPr>
        <w:widowControl/>
        <w:spacing w:after="160" w:line="259" w:lineRule="auto"/>
        <w:ind w:right="52"/>
        <w:contextualSpacing/>
        <w:jc w:val="both"/>
        <w:rPr>
          <w:rFonts w:asciiTheme="minorHAnsi" w:hAnsiTheme="minorHAnsi" w:cstheme="minorBidi"/>
          <w:sz w:val="24"/>
          <w:szCs w:val="24"/>
        </w:rPr>
      </w:pPr>
      <w:r w:rsidRPr="00BB3185">
        <w:rPr>
          <w:rFonts w:asciiTheme="minorHAnsi" w:hAnsiTheme="minorHAnsi" w:cstheme="minorBidi"/>
          <w:sz w:val="24"/>
          <w:szCs w:val="24"/>
        </w:rPr>
        <w:t>Staff taking a report will never promise confidentiality</w:t>
      </w:r>
    </w:p>
    <w:p w14:paraId="3DEFB269" w14:textId="77777777" w:rsidR="004C6604" w:rsidRPr="00BB3185" w:rsidRDefault="004C6604" w:rsidP="00EA0374">
      <w:pPr>
        <w:widowControl/>
        <w:spacing w:after="160" w:line="259" w:lineRule="auto"/>
        <w:ind w:left="142" w:right="52"/>
        <w:contextualSpacing/>
        <w:jc w:val="both"/>
        <w:rPr>
          <w:sz w:val="24"/>
          <w:szCs w:val="24"/>
        </w:rPr>
      </w:pPr>
    </w:p>
    <w:p w14:paraId="56BF6D01" w14:textId="77777777" w:rsidR="004C6604" w:rsidRPr="00BB3185" w:rsidRDefault="033AE9FA" w:rsidP="00EA0374">
      <w:pPr>
        <w:widowControl/>
        <w:spacing w:after="160" w:line="259" w:lineRule="auto"/>
        <w:ind w:right="52"/>
        <w:contextualSpacing/>
        <w:jc w:val="both"/>
        <w:rPr>
          <w:rFonts w:asciiTheme="minorHAnsi" w:hAnsiTheme="minorHAnsi" w:cstheme="minorBidi"/>
          <w:sz w:val="24"/>
          <w:szCs w:val="24"/>
        </w:rPr>
      </w:pPr>
      <w:r w:rsidRPr="00BB3185">
        <w:rPr>
          <w:rFonts w:asciiTheme="minorHAnsi" w:hAnsiTheme="minorHAnsi" w:cstheme="minorBidi"/>
          <w:sz w:val="24"/>
          <w:szCs w:val="24"/>
        </w:rPr>
        <w:t>Parents or carers will be informed unless this would put the child at greater risk.</w:t>
      </w:r>
    </w:p>
    <w:p w14:paraId="5516376D" w14:textId="77777777" w:rsidR="004C6604" w:rsidRPr="00BB3185" w:rsidRDefault="004C6604" w:rsidP="00EA0374">
      <w:pPr>
        <w:widowControl/>
        <w:spacing w:after="160" w:line="259" w:lineRule="auto"/>
        <w:ind w:right="52"/>
        <w:contextualSpacing/>
        <w:jc w:val="both"/>
        <w:rPr>
          <w:rFonts w:asciiTheme="minorHAnsi" w:hAnsiTheme="minorHAnsi" w:cstheme="minorBidi"/>
          <w:sz w:val="24"/>
          <w:szCs w:val="24"/>
        </w:rPr>
      </w:pPr>
    </w:p>
    <w:p w14:paraId="53521234" w14:textId="77777777" w:rsidR="004C6604" w:rsidRPr="00BB3185" w:rsidRDefault="033AE9FA" w:rsidP="00EA0374">
      <w:pPr>
        <w:widowControl/>
        <w:spacing w:after="160" w:line="259" w:lineRule="auto"/>
        <w:ind w:right="52"/>
        <w:contextualSpacing/>
        <w:jc w:val="both"/>
        <w:rPr>
          <w:rFonts w:asciiTheme="minorHAnsi" w:hAnsiTheme="minorHAnsi" w:cstheme="minorBidi"/>
          <w:sz w:val="24"/>
          <w:szCs w:val="24"/>
        </w:rPr>
      </w:pPr>
      <w:r w:rsidRPr="00BB3185">
        <w:rPr>
          <w:rFonts w:asciiTheme="minorHAnsi" w:hAnsiTheme="minorHAnsi" w:cstheme="minorBidi"/>
          <w:sz w:val="24"/>
          <w:szCs w:val="24"/>
        </w:rPr>
        <w:t>If a child is at risk of harm, is in immediate danger, or has been harmed, a Request for Support will be made to the C-SPA securely email:</w:t>
      </w:r>
      <w:r w:rsidRPr="00BB3185">
        <w:rPr>
          <w:rFonts w:asciiTheme="minorHAnsi" w:eastAsiaTheme="minorEastAsia" w:hAnsiTheme="minorHAnsi" w:cstheme="minorBidi"/>
          <w:sz w:val="24"/>
          <w:szCs w:val="24"/>
          <w:lang w:eastAsia="en-US" w:bidi="ar-SA"/>
        </w:rPr>
        <w:t xml:space="preserve"> </w:t>
      </w:r>
      <w:hyperlink r:id="rId72">
        <w:r w:rsidRPr="00BB3185">
          <w:rPr>
            <w:rFonts w:asciiTheme="minorHAnsi" w:hAnsiTheme="minorHAnsi" w:cstheme="minorBidi"/>
            <w:sz w:val="24"/>
            <w:szCs w:val="24"/>
          </w:rPr>
          <w:t>cspa@surreycc.gov.uk</w:t>
        </w:r>
      </w:hyperlink>
      <w:r w:rsidRPr="00BB3185">
        <w:rPr>
          <w:rFonts w:asciiTheme="minorHAnsi" w:hAnsiTheme="minorHAnsi" w:cstheme="minorBidi"/>
          <w:sz w:val="24"/>
          <w:szCs w:val="24"/>
        </w:rPr>
        <w:t xml:space="preserve"> or telephone 0300 470 9100, as appropriate.</w:t>
      </w:r>
    </w:p>
    <w:p w14:paraId="01839735" w14:textId="77777777" w:rsidR="004C6604" w:rsidRPr="00BB3185" w:rsidRDefault="004C6604" w:rsidP="00EA0374">
      <w:pPr>
        <w:widowControl/>
        <w:spacing w:after="160" w:line="259" w:lineRule="auto"/>
        <w:ind w:right="52"/>
        <w:contextualSpacing/>
        <w:jc w:val="both"/>
        <w:rPr>
          <w:rFonts w:asciiTheme="minorHAnsi" w:hAnsiTheme="minorHAnsi" w:cstheme="minorBidi"/>
          <w:sz w:val="24"/>
          <w:szCs w:val="24"/>
          <w:highlight w:val="yellow"/>
        </w:rPr>
      </w:pPr>
    </w:p>
    <w:p w14:paraId="35440517" w14:textId="77777777" w:rsidR="004C6604" w:rsidRPr="00BB3185" w:rsidRDefault="033AE9FA" w:rsidP="00EA0374">
      <w:pPr>
        <w:ind w:right="52"/>
        <w:jc w:val="both"/>
        <w:rPr>
          <w:rFonts w:asciiTheme="minorHAnsi" w:hAnsiTheme="minorHAnsi" w:cstheme="minorBidi"/>
          <w:sz w:val="24"/>
          <w:szCs w:val="24"/>
        </w:rPr>
      </w:pPr>
      <w:r w:rsidRPr="00BB3185">
        <w:rPr>
          <w:rFonts w:asciiTheme="minorHAnsi" w:hAnsiTheme="minorHAnsi" w:cstheme="minorBidi"/>
          <w:sz w:val="24"/>
          <w:szCs w:val="24"/>
        </w:rPr>
        <w:t>Whilst we encourage children to report concerns and complaints directly to us, we recognise this may not always be possible. Children, young people, and adults who have experienced abuse at school can contact the NSPCC ‘Report Abuse in Education’ helpline on </w:t>
      </w:r>
      <w:hyperlink r:id="rId73">
        <w:r w:rsidRPr="00BB3185">
          <w:rPr>
            <w:rFonts w:asciiTheme="minorHAnsi" w:hAnsiTheme="minorHAnsi" w:cstheme="minorBidi"/>
            <w:sz w:val="24"/>
            <w:szCs w:val="24"/>
          </w:rPr>
          <w:t>0800 136 663</w:t>
        </w:r>
      </w:hyperlink>
      <w:r w:rsidRPr="00BB3185">
        <w:rPr>
          <w:rFonts w:asciiTheme="minorHAnsi" w:hAnsiTheme="minorHAnsi" w:cstheme="minorBidi"/>
          <w:sz w:val="24"/>
          <w:szCs w:val="24"/>
        </w:rPr>
        <w:t>.</w:t>
      </w:r>
    </w:p>
    <w:p w14:paraId="1EA870DC" w14:textId="77777777" w:rsidR="004C6604" w:rsidRPr="00BB3185" w:rsidRDefault="004C6604" w:rsidP="00EA0374">
      <w:pPr>
        <w:ind w:right="52"/>
        <w:jc w:val="both"/>
        <w:rPr>
          <w:rFonts w:asciiTheme="minorHAnsi" w:hAnsiTheme="minorHAnsi" w:cstheme="minorBidi"/>
          <w:sz w:val="24"/>
          <w:szCs w:val="24"/>
        </w:rPr>
      </w:pPr>
    </w:p>
    <w:p w14:paraId="6F6FF093" w14:textId="77777777" w:rsidR="004C6604" w:rsidRPr="00BB3185" w:rsidRDefault="033AE9FA" w:rsidP="00EA0374">
      <w:pPr>
        <w:ind w:right="52"/>
        <w:jc w:val="both"/>
        <w:rPr>
          <w:rFonts w:asciiTheme="minorHAnsi" w:eastAsiaTheme="majorEastAsia" w:hAnsiTheme="minorHAnsi" w:cstheme="minorBidi"/>
          <w:b/>
          <w:bCs/>
          <w:sz w:val="28"/>
          <w:szCs w:val="28"/>
          <w:lang w:eastAsia="en-US" w:bidi="ar-SA"/>
        </w:rPr>
      </w:pPr>
      <w:r w:rsidRPr="00BB3185">
        <w:rPr>
          <w:rFonts w:asciiTheme="minorHAnsi" w:eastAsiaTheme="majorEastAsia" w:hAnsiTheme="minorHAnsi" w:cstheme="minorBidi"/>
          <w:b/>
          <w:bCs/>
          <w:sz w:val="28"/>
          <w:szCs w:val="28"/>
          <w:lang w:eastAsia="en-US" w:bidi="ar-SA"/>
        </w:rPr>
        <w:t>Risk Assessment</w:t>
      </w:r>
    </w:p>
    <w:p w14:paraId="50810292" w14:textId="77777777" w:rsidR="004C6604" w:rsidRPr="00BB3185" w:rsidRDefault="004C6604" w:rsidP="00EA0374">
      <w:pPr>
        <w:widowControl/>
        <w:tabs>
          <w:tab w:val="left" w:pos="709"/>
          <w:tab w:val="left" w:pos="7513"/>
        </w:tabs>
        <w:ind w:left="142" w:right="52"/>
        <w:jc w:val="both"/>
        <w:rPr>
          <w:rFonts w:eastAsiaTheme="minorEastAsia"/>
          <w:b/>
          <w:bCs/>
          <w:sz w:val="24"/>
          <w:szCs w:val="24"/>
          <w:lang w:eastAsia="en-US" w:bidi="ar-SA"/>
        </w:rPr>
      </w:pPr>
    </w:p>
    <w:p w14:paraId="1DBC3D98" w14:textId="77777777" w:rsidR="004C6604" w:rsidRPr="00BB3185" w:rsidRDefault="033AE9FA" w:rsidP="00EA0374">
      <w:pPr>
        <w:widowControl/>
        <w:tabs>
          <w:tab w:val="left" w:pos="7513"/>
        </w:tabs>
        <w:ind w:right="52"/>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Following a report, the DSL will make an immediate risk and needs assessment on a case-by-case basis.</w:t>
      </w:r>
    </w:p>
    <w:p w14:paraId="1DAB1332" w14:textId="77777777" w:rsidR="004C6604" w:rsidRPr="00BB3185" w:rsidRDefault="004C6604" w:rsidP="00EA0374">
      <w:pPr>
        <w:widowControl/>
        <w:tabs>
          <w:tab w:val="left" w:pos="7513"/>
        </w:tabs>
        <w:ind w:right="52"/>
        <w:jc w:val="both"/>
        <w:rPr>
          <w:rFonts w:asciiTheme="minorHAnsi" w:eastAsiaTheme="minorEastAsia" w:hAnsiTheme="minorHAnsi" w:cstheme="minorBidi"/>
          <w:sz w:val="24"/>
          <w:szCs w:val="24"/>
          <w:lang w:eastAsia="en-US" w:bidi="ar-SA"/>
        </w:rPr>
      </w:pPr>
    </w:p>
    <w:p w14:paraId="05883A0C" w14:textId="77777777" w:rsidR="004C6604" w:rsidRPr="00BB3185" w:rsidRDefault="033AE9FA" w:rsidP="00EA0374">
      <w:pPr>
        <w:widowControl/>
        <w:tabs>
          <w:tab w:val="left" w:pos="709"/>
          <w:tab w:val="left" w:pos="7513"/>
        </w:tabs>
        <w:ind w:right="52"/>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risk assessment will consider;</w:t>
      </w:r>
    </w:p>
    <w:p w14:paraId="008E28D5" w14:textId="77777777" w:rsidR="004C6604" w:rsidRPr="00BB3185" w:rsidRDefault="004C6604" w:rsidP="00EA0374">
      <w:pPr>
        <w:widowControl/>
        <w:tabs>
          <w:tab w:val="left" w:pos="709"/>
          <w:tab w:val="left" w:pos="7513"/>
        </w:tabs>
        <w:ind w:right="52"/>
        <w:jc w:val="both"/>
        <w:rPr>
          <w:rFonts w:asciiTheme="minorHAnsi" w:eastAsiaTheme="minorEastAsia" w:hAnsiTheme="minorHAnsi" w:cstheme="minorBidi"/>
          <w:sz w:val="24"/>
          <w:szCs w:val="24"/>
          <w:lang w:eastAsia="en-US" w:bidi="ar-SA"/>
        </w:rPr>
      </w:pPr>
    </w:p>
    <w:p w14:paraId="7F1CAE91" w14:textId="77777777" w:rsidR="004C6604" w:rsidRPr="00BB3185" w:rsidRDefault="033AE9FA" w:rsidP="00EA0374">
      <w:pPr>
        <w:widowControl/>
        <w:numPr>
          <w:ilvl w:val="0"/>
          <w:numId w:val="14"/>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victim, especially their protection and support.</w:t>
      </w:r>
    </w:p>
    <w:p w14:paraId="73736D26" w14:textId="59E328F3" w:rsidR="004C6604" w:rsidRPr="00BB3185" w:rsidRDefault="033AE9FA" w:rsidP="00EA0374">
      <w:pPr>
        <w:widowControl/>
        <w:numPr>
          <w:ilvl w:val="0"/>
          <w:numId w:val="14"/>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Whether there may have been other victims</w:t>
      </w:r>
      <w:r w:rsidR="000663A0" w:rsidRPr="00BB3185">
        <w:rPr>
          <w:rFonts w:asciiTheme="minorHAnsi" w:eastAsiaTheme="minorEastAsia" w:hAnsiTheme="minorHAnsi" w:cstheme="minorBidi"/>
          <w:sz w:val="24"/>
          <w:szCs w:val="24"/>
          <w:lang w:eastAsia="en-US" w:bidi="ar-SA"/>
        </w:rPr>
        <w:t>.</w:t>
      </w:r>
    </w:p>
    <w:p w14:paraId="58C76D09" w14:textId="7CFDD65F" w:rsidR="004C6604" w:rsidRPr="00BB3185" w:rsidRDefault="033AE9FA" w:rsidP="00EA0374">
      <w:pPr>
        <w:widowControl/>
        <w:numPr>
          <w:ilvl w:val="0"/>
          <w:numId w:val="14"/>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alleged perpetrator, their support</w:t>
      </w:r>
      <w:r w:rsidR="009439F0" w:rsidRPr="00BB3185">
        <w:rPr>
          <w:rFonts w:asciiTheme="minorHAnsi" w:eastAsiaTheme="minorEastAsia" w:hAnsiTheme="minorHAnsi" w:cstheme="minorBidi"/>
          <w:sz w:val="24"/>
          <w:szCs w:val="24"/>
          <w:lang w:eastAsia="en-US" w:bidi="ar-SA"/>
        </w:rPr>
        <w:t xml:space="preserve"> needs and any sanctions</w:t>
      </w:r>
      <w:r w:rsidRPr="00BB3185">
        <w:rPr>
          <w:rFonts w:asciiTheme="minorHAnsi" w:eastAsiaTheme="minorEastAsia" w:hAnsiTheme="minorHAnsi" w:cstheme="minorBidi"/>
          <w:sz w:val="24"/>
          <w:szCs w:val="24"/>
          <w:lang w:eastAsia="en-US" w:bidi="ar-SA"/>
        </w:rPr>
        <w:t xml:space="preserve">.  </w:t>
      </w:r>
    </w:p>
    <w:p w14:paraId="701BFA4C" w14:textId="105DC417" w:rsidR="004C6604" w:rsidRPr="00BB3185" w:rsidRDefault="033AE9FA" w:rsidP="00EA0374">
      <w:pPr>
        <w:widowControl/>
        <w:numPr>
          <w:ilvl w:val="0"/>
          <w:numId w:val="14"/>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All other children at the school</w:t>
      </w:r>
      <w:r w:rsidR="000663A0" w:rsidRPr="00BB3185">
        <w:rPr>
          <w:rFonts w:asciiTheme="minorHAnsi" w:eastAsiaTheme="minorEastAsia" w:hAnsiTheme="minorHAnsi" w:cstheme="minorBidi"/>
          <w:sz w:val="24"/>
          <w:szCs w:val="24"/>
          <w:lang w:eastAsia="en-US" w:bidi="ar-SA"/>
        </w:rPr>
        <w:t>.</w:t>
      </w:r>
    </w:p>
    <w:p w14:paraId="7838727B" w14:textId="50C5279A" w:rsidR="000663A0" w:rsidRPr="00BB3185" w:rsidRDefault="000663A0" w:rsidP="00EA0374">
      <w:pPr>
        <w:widowControl/>
        <w:numPr>
          <w:ilvl w:val="0"/>
          <w:numId w:val="14"/>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victim and the alleged perpetrator sharing classes and space at the school.</w:t>
      </w:r>
    </w:p>
    <w:p w14:paraId="4A61DCE0" w14:textId="77777777" w:rsidR="004C6604" w:rsidRPr="00BB3185" w:rsidRDefault="033AE9FA" w:rsidP="00EA0374">
      <w:pPr>
        <w:widowControl/>
        <w:numPr>
          <w:ilvl w:val="0"/>
          <w:numId w:val="14"/>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risk assessment will be recorded and kept under review.</w:t>
      </w:r>
    </w:p>
    <w:p w14:paraId="1942BA21" w14:textId="77777777" w:rsidR="004C6604" w:rsidRPr="00BB3185" w:rsidRDefault="004C6604" w:rsidP="00EA0374">
      <w:pPr>
        <w:widowControl/>
        <w:tabs>
          <w:tab w:val="left" w:pos="709"/>
          <w:tab w:val="left" w:pos="7513"/>
        </w:tabs>
        <w:ind w:right="52"/>
        <w:jc w:val="both"/>
        <w:rPr>
          <w:rFonts w:asciiTheme="minorHAnsi" w:eastAsiaTheme="minorEastAsia" w:hAnsiTheme="minorHAnsi" w:cstheme="minorBidi"/>
          <w:sz w:val="24"/>
          <w:szCs w:val="24"/>
          <w:lang w:eastAsia="en-US" w:bidi="ar-SA"/>
        </w:rPr>
      </w:pPr>
    </w:p>
    <w:p w14:paraId="200AA631" w14:textId="77777777" w:rsidR="004C6604" w:rsidRPr="00BB3185" w:rsidRDefault="033AE9FA" w:rsidP="00EA0374">
      <w:pPr>
        <w:widowControl/>
        <w:tabs>
          <w:tab w:val="left" w:pos="7513"/>
        </w:tabs>
        <w:ind w:right="52"/>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Where there has been other professional intervention and/or other specialist risk assessments, these professional assessments will be used to inform the school/college’s approach to supporting and protecting children.</w:t>
      </w:r>
    </w:p>
    <w:p w14:paraId="05AD8F0E" w14:textId="77777777" w:rsidR="004C6604" w:rsidRPr="00BB3185" w:rsidRDefault="004C6604" w:rsidP="00EA0374">
      <w:pPr>
        <w:widowControl/>
        <w:tabs>
          <w:tab w:val="left" w:pos="7513"/>
        </w:tabs>
        <w:ind w:right="52"/>
        <w:jc w:val="both"/>
        <w:rPr>
          <w:rFonts w:eastAsiaTheme="minorEastAsia"/>
          <w:sz w:val="24"/>
          <w:szCs w:val="24"/>
          <w:lang w:eastAsia="en-US" w:bidi="ar-SA"/>
        </w:rPr>
      </w:pPr>
    </w:p>
    <w:p w14:paraId="61274438" w14:textId="77777777" w:rsidR="000663A0" w:rsidRPr="00BB3185" w:rsidRDefault="033AE9FA" w:rsidP="00EA0374">
      <w:pPr>
        <w:keepNext/>
        <w:keepLines/>
        <w:widowControl/>
        <w:spacing w:after="200"/>
        <w:ind w:left="426" w:right="52" w:hanging="426"/>
        <w:jc w:val="both"/>
        <w:outlineLvl w:val="1"/>
        <w:rPr>
          <w:rFonts w:asciiTheme="minorHAnsi" w:eastAsiaTheme="majorEastAsia" w:hAnsiTheme="minorHAnsi" w:cstheme="minorBidi"/>
          <w:b/>
          <w:bCs/>
          <w:sz w:val="28"/>
          <w:szCs w:val="28"/>
          <w:lang w:eastAsia="en-US" w:bidi="ar-SA"/>
        </w:rPr>
      </w:pPr>
      <w:r w:rsidRPr="00BB3185">
        <w:rPr>
          <w:rFonts w:asciiTheme="minorHAnsi" w:eastAsiaTheme="majorEastAsia" w:hAnsiTheme="minorHAnsi" w:cstheme="minorBidi"/>
          <w:b/>
          <w:bCs/>
          <w:sz w:val="28"/>
          <w:szCs w:val="28"/>
          <w:lang w:eastAsia="en-US" w:bidi="ar-SA"/>
        </w:rPr>
        <w:t xml:space="preserve">Action: </w:t>
      </w:r>
    </w:p>
    <w:p w14:paraId="68DA6E19" w14:textId="77777777" w:rsidR="00941274" w:rsidRPr="00BB3185" w:rsidRDefault="00941274"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It is essential that all victims are reassured that they are being taken seriously, regardless of how long it has taken them to come forward, and that they will be supported and kept safe. Abuse that occurs online or outside of the setting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rather than criminalise them, and this should be explained in such a way that avoids alarming or distressing them.</w:t>
      </w:r>
    </w:p>
    <w:p w14:paraId="14ADC9A9" w14:textId="77777777" w:rsidR="00941274" w:rsidRPr="00BB3185" w:rsidRDefault="00941274" w:rsidP="00EA0374">
      <w:pPr>
        <w:keepNext/>
        <w:keepLines/>
        <w:widowControl/>
        <w:spacing w:after="200"/>
        <w:ind w:left="426" w:right="52" w:hanging="426"/>
        <w:jc w:val="both"/>
        <w:outlineLvl w:val="1"/>
        <w:rPr>
          <w:rFonts w:asciiTheme="minorHAnsi" w:eastAsiaTheme="majorEastAsia" w:hAnsiTheme="minorHAnsi" w:cstheme="minorBidi"/>
          <w:b/>
          <w:bCs/>
          <w:sz w:val="28"/>
          <w:szCs w:val="28"/>
          <w:lang w:eastAsia="en-US" w:bidi="ar-SA"/>
        </w:rPr>
      </w:pPr>
    </w:p>
    <w:p w14:paraId="12CC5659" w14:textId="1EBEB18A" w:rsidR="004C6604" w:rsidRPr="00BB3185" w:rsidRDefault="033AE9FA" w:rsidP="00EA0374">
      <w:pPr>
        <w:keepNext/>
        <w:keepLines/>
        <w:widowControl/>
        <w:spacing w:after="200"/>
        <w:ind w:left="426" w:right="52" w:hanging="426"/>
        <w:jc w:val="both"/>
        <w:outlineLvl w:val="1"/>
        <w:rPr>
          <w:rFonts w:asciiTheme="minorHAnsi" w:eastAsiaTheme="majorEastAsia" w:hAnsiTheme="minorHAnsi" w:cstheme="minorBidi"/>
          <w:b/>
          <w:bCs/>
          <w:sz w:val="28"/>
          <w:szCs w:val="28"/>
          <w:lang w:eastAsia="en-US" w:bidi="ar-SA"/>
        </w:rPr>
      </w:pPr>
      <w:r w:rsidRPr="00BB3185">
        <w:rPr>
          <w:rFonts w:asciiTheme="minorHAnsi" w:eastAsiaTheme="majorEastAsia" w:hAnsiTheme="minorHAnsi" w:cstheme="minorBidi"/>
          <w:b/>
          <w:bCs/>
          <w:sz w:val="28"/>
          <w:szCs w:val="28"/>
          <w:lang w:eastAsia="en-US" w:bidi="ar-SA"/>
        </w:rPr>
        <w:t>The DSL will consider</w:t>
      </w:r>
      <w:r w:rsidR="007913B3" w:rsidRPr="00BB3185">
        <w:rPr>
          <w:rFonts w:asciiTheme="minorHAnsi" w:eastAsiaTheme="majorEastAsia" w:hAnsiTheme="minorHAnsi" w:cstheme="minorBidi"/>
          <w:b/>
          <w:bCs/>
          <w:sz w:val="28"/>
          <w:szCs w:val="28"/>
          <w:lang w:eastAsia="en-US" w:bidi="ar-SA"/>
        </w:rPr>
        <w:t>:</w:t>
      </w:r>
    </w:p>
    <w:p w14:paraId="1D1E2E4A" w14:textId="77777777"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wishes of the victim.</w:t>
      </w:r>
    </w:p>
    <w:p w14:paraId="645BBF56" w14:textId="77777777"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The nature of the incident including whether a crime has been committed and the harm caused.</w:t>
      </w:r>
    </w:p>
    <w:p w14:paraId="446B9F05" w14:textId="77777777"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Ages of the children involved.</w:t>
      </w:r>
    </w:p>
    <w:p w14:paraId="6FB24C7F" w14:textId="77777777"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Developmental stages of the children.</w:t>
      </w:r>
    </w:p>
    <w:p w14:paraId="65730A9B" w14:textId="77777777"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Any power imbalance between the children.</w:t>
      </w:r>
    </w:p>
    <w:p w14:paraId="38D5ED61" w14:textId="77777777"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 xml:space="preserve">Any previous incidents.  </w:t>
      </w:r>
    </w:p>
    <w:p w14:paraId="641C72B7" w14:textId="3A63CBD2"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That sexual violence and sexual harassment can take place within intimate personal relationships between</w:t>
      </w:r>
      <w:r w:rsidR="00941274" w:rsidRPr="00BB3185">
        <w:rPr>
          <w:rFonts w:asciiTheme="minorHAnsi" w:eastAsiaTheme="minorEastAsia" w:hAnsiTheme="minorHAnsi" w:cstheme="minorBidi"/>
          <w:sz w:val="24"/>
          <w:szCs w:val="24"/>
          <w:lang w:eastAsia="en-US" w:bidi="ar-SA"/>
        </w:rPr>
        <w:t>.</w:t>
      </w:r>
    </w:p>
    <w:p w14:paraId="731D3851" w14:textId="7891B88B"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Ongoing risks to the victim, other children or school staff</w:t>
      </w:r>
      <w:r w:rsidR="00941274" w:rsidRPr="00BB3185">
        <w:rPr>
          <w:rFonts w:asciiTheme="minorHAnsi" w:eastAsiaTheme="minorEastAsia" w:hAnsiTheme="minorHAnsi" w:cstheme="minorBidi"/>
          <w:sz w:val="24"/>
          <w:szCs w:val="24"/>
          <w:lang w:eastAsia="en-US" w:bidi="ar-SA"/>
        </w:rPr>
        <w:t>.</w:t>
      </w:r>
    </w:p>
    <w:p w14:paraId="5FA4ACDF" w14:textId="47BE6472" w:rsidR="004C6604" w:rsidRPr="00BB3185" w:rsidRDefault="033AE9FA" w:rsidP="00EA0374">
      <w:pPr>
        <w:widowControl/>
        <w:numPr>
          <w:ilvl w:val="0"/>
          <w:numId w:val="15"/>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 xml:space="preserve">Other related issues </w:t>
      </w:r>
      <w:r w:rsidR="00941274" w:rsidRPr="00BB3185">
        <w:rPr>
          <w:rFonts w:asciiTheme="minorHAnsi" w:eastAsiaTheme="minorEastAsia" w:hAnsiTheme="minorHAnsi" w:cstheme="minorBidi"/>
          <w:sz w:val="24"/>
          <w:szCs w:val="24"/>
          <w:lang w:eastAsia="en-US" w:bidi="ar-SA"/>
        </w:rPr>
        <w:t>or</w:t>
      </w:r>
      <w:r w:rsidRPr="00BB3185">
        <w:rPr>
          <w:rFonts w:asciiTheme="minorHAnsi" w:eastAsiaTheme="minorEastAsia" w:hAnsiTheme="minorHAnsi" w:cstheme="minorBidi"/>
          <w:sz w:val="24"/>
          <w:szCs w:val="24"/>
          <w:lang w:eastAsia="en-US" w:bidi="ar-SA"/>
        </w:rPr>
        <w:t xml:space="preserve"> wider context.</w:t>
      </w:r>
    </w:p>
    <w:p w14:paraId="27A03496" w14:textId="77777777" w:rsidR="004C6604" w:rsidRPr="00BB3185" w:rsidRDefault="004C6604" w:rsidP="00EA0374">
      <w:pPr>
        <w:widowControl/>
        <w:tabs>
          <w:tab w:val="left" w:pos="709"/>
          <w:tab w:val="left" w:pos="7513"/>
        </w:tabs>
        <w:spacing w:after="200" w:line="276" w:lineRule="auto"/>
        <w:ind w:left="142" w:right="52"/>
        <w:contextualSpacing/>
        <w:jc w:val="both"/>
        <w:rPr>
          <w:rFonts w:eastAsiaTheme="minorEastAsia"/>
          <w:sz w:val="24"/>
          <w:szCs w:val="24"/>
          <w:lang w:eastAsia="en-US" w:bidi="ar-SA"/>
        </w:rPr>
      </w:pPr>
    </w:p>
    <w:p w14:paraId="18FF9A84" w14:textId="77777777" w:rsidR="00941274" w:rsidRPr="00BB3185" w:rsidRDefault="00941274" w:rsidP="00EA0374">
      <w:pPr>
        <w:ind w:right="52"/>
        <w:jc w:val="both"/>
        <w:rPr>
          <w:rFonts w:asciiTheme="minorHAnsi" w:hAnsiTheme="minorHAnsi" w:cstheme="minorHAnsi"/>
          <w:b/>
          <w:sz w:val="28"/>
          <w:szCs w:val="28"/>
        </w:rPr>
      </w:pPr>
      <w:r w:rsidRPr="00BB3185">
        <w:rPr>
          <w:rFonts w:asciiTheme="minorHAnsi" w:hAnsiTheme="minorHAnsi" w:cstheme="minorHAnsi"/>
          <w:b/>
          <w:sz w:val="28"/>
          <w:szCs w:val="28"/>
        </w:rPr>
        <w:t>Confidentiality:</w:t>
      </w:r>
    </w:p>
    <w:p w14:paraId="20D78050" w14:textId="77777777" w:rsidR="00941274" w:rsidRPr="00BB3185" w:rsidRDefault="00941274" w:rsidP="00EA0374">
      <w:pPr>
        <w:ind w:right="52"/>
        <w:jc w:val="both"/>
        <w:rPr>
          <w:rFonts w:asciiTheme="minorHAnsi" w:hAnsiTheme="minorHAnsi" w:cstheme="minorHAnsi"/>
        </w:rPr>
      </w:pPr>
    </w:p>
    <w:p w14:paraId="0662460C" w14:textId="77777777" w:rsidR="00941274" w:rsidRPr="00BB3185" w:rsidRDefault="00941274"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The victim may ask the setting not to tell anyone about the sexual violence or sexual harassment. If the victim does not give consent to share information, staff may still lawfully share it, if there is another legal basis under the UK GDPR that applies. The DSL should consider:</w:t>
      </w:r>
    </w:p>
    <w:p w14:paraId="0325EAB1" w14:textId="77777777" w:rsidR="00941274" w:rsidRPr="00BB3185" w:rsidRDefault="00941274" w:rsidP="00EA0374">
      <w:pPr>
        <w:ind w:right="52"/>
        <w:jc w:val="both"/>
        <w:rPr>
          <w:rFonts w:asciiTheme="minorHAnsi" w:hAnsiTheme="minorHAnsi" w:cstheme="minorHAnsi"/>
          <w:sz w:val="24"/>
          <w:szCs w:val="24"/>
        </w:rPr>
      </w:pPr>
    </w:p>
    <w:p w14:paraId="60A941D8" w14:textId="77777777" w:rsidR="00941274" w:rsidRPr="00BB3185" w:rsidRDefault="00941274" w:rsidP="00EA0374">
      <w:pPr>
        <w:pStyle w:val="ListParagraph"/>
        <w:widowControl/>
        <w:numPr>
          <w:ilvl w:val="0"/>
          <w:numId w:val="23"/>
        </w:numPr>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parents or carers should normally be informed (unless this would put the victim at greater risk) </w:t>
      </w:r>
    </w:p>
    <w:p w14:paraId="584FE87E" w14:textId="77777777" w:rsidR="00941274" w:rsidRPr="00BB3185" w:rsidRDefault="00941274" w:rsidP="00EA0374">
      <w:pPr>
        <w:pStyle w:val="ListParagraph"/>
        <w:widowControl/>
        <w:numPr>
          <w:ilvl w:val="0"/>
          <w:numId w:val="23"/>
        </w:numPr>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the basic safeguarding principle is: if a child is at risk of harm, is in immediate danger, or has been harmed, a referral should be made to local authority children’s social care, and </w:t>
      </w:r>
    </w:p>
    <w:p w14:paraId="0C96FF45" w14:textId="77777777" w:rsidR="00941274" w:rsidRPr="00BB3185" w:rsidRDefault="00941274" w:rsidP="00EA0374">
      <w:pPr>
        <w:pStyle w:val="ListParagraph"/>
        <w:widowControl/>
        <w:numPr>
          <w:ilvl w:val="0"/>
          <w:numId w:val="23"/>
        </w:numPr>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rape,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14:paraId="17CBB736" w14:textId="77777777" w:rsidR="00941274" w:rsidRPr="00BB3185" w:rsidRDefault="00941274" w:rsidP="00EA0374">
      <w:pPr>
        <w:ind w:right="52"/>
        <w:jc w:val="both"/>
        <w:rPr>
          <w:rFonts w:asciiTheme="minorHAnsi" w:hAnsiTheme="minorHAnsi" w:cstheme="minorHAnsi"/>
          <w:sz w:val="24"/>
          <w:szCs w:val="24"/>
        </w:rPr>
      </w:pPr>
    </w:p>
    <w:p w14:paraId="7D404E7B" w14:textId="77777777" w:rsidR="00941274" w:rsidRPr="00BB3185" w:rsidRDefault="00941274"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The DSL will have to balance the victim’s wishes against their duty to protect the victim and other children.</w:t>
      </w:r>
    </w:p>
    <w:p w14:paraId="73C94404" w14:textId="19CE0273" w:rsidR="004C6604" w:rsidRPr="00BB3185" w:rsidRDefault="004C6604" w:rsidP="667D1A03">
      <w:pPr>
        <w:widowControl/>
        <w:tabs>
          <w:tab w:val="left" w:pos="709"/>
          <w:tab w:val="left" w:pos="7513"/>
        </w:tabs>
        <w:spacing w:after="200" w:line="276" w:lineRule="auto"/>
        <w:ind w:right="52"/>
        <w:contextualSpacing/>
        <w:jc w:val="both"/>
        <w:rPr>
          <w:rFonts w:asciiTheme="minorHAnsi" w:eastAsiaTheme="minorEastAsia" w:hAnsiTheme="minorHAnsi" w:cstheme="minorBidi"/>
          <w:sz w:val="24"/>
          <w:szCs w:val="24"/>
          <w:lang w:eastAsia="en-US" w:bidi="ar-SA"/>
        </w:rPr>
      </w:pPr>
    </w:p>
    <w:p w14:paraId="1980B6D3" w14:textId="77777777" w:rsidR="004C6604" w:rsidRPr="00BB3185" w:rsidRDefault="033AE9FA" w:rsidP="667D1A03">
      <w:pPr>
        <w:widowControl/>
        <w:tabs>
          <w:tab w:val="left" w:pos="709"/>
          <w:tab w:val="left" w:pos="7513"/>
        </w:tabs>
        <w:ind w:right="52"/>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 xml:space="preserve">All decisions and actions will be regularly reviewed and relevant policies updated to reflect lessons learnt.  The school will look out for potential patterns of concerning, problematic or inappropriate behaviour and where a pattern is identified, the school will decide on a course of action.  </w:t>
      </w:r>
    </w:p>
    <w:p w14:paraId="50FD0CED" w14:textId="77777777" w:rsidR="004C6604" w:rsidRPr="00BB3185" w:rsidRDefault="004C6604" w:rsidP="00EA0374">
      <w:pPr>
        <w:widowControl/>
        <w:tabs>
          <w:tab w:val="left" w:pos="709"/>
          <w:tab w:val="left" w:pos="7513"/>
        </w:tabs>
        <w:spacing w:after="200" w:line="276" w:lineRule="auto"/>
        <w:ind w:left="142" w:right="52"/>
        <w:contextualSpacing/>
        <w:jc w:val="both"/>
        <w:rPr>
          <w:rFonts w:eastAsiaTheme="minorEastAsia"/>
          <w:sz w:val="24"/>
          <w:szCs w:val="24"/>
          <w:lang w:eastAsia="en-US" w:bidi="ar-SA"/>
        </w:rPr>
      </w:pPr>
    </w:p>
    <w:p w14:paraId="220F299D" w14:textId="77777777" w:rsidR="004C6604" w:rsidRPr="00BB3185" w:rsidRDefault="033AE9FA" w:rsidP="00EA0374">
      <w:pPr>
        <w:keepNext/>
        <w:keepLines/>
        <w:widowControl/>
        <w:spacing w:after="200"/>
        <w:ind w:right="52"/>
        <w:jc w:val="both"/>
        <w:outlineLvl w:val="1"/>
        <w:rPr>
          <w:rFonts w:asciiTheme="minorHAnsi" w:eastAsiaTheme="majorEastAsia" w:hAnsiTheme="minorHAnsi" w:cstheme="minorBidi"/>
          <w:b/>
          <w:bCs/>
          <w:sz w:val="28"/>
          <w:szCs w:val="28"/>
          <w:lang w:eastAsia="en-US" w:bidi="ar-SA"/>
        </w:rPr>
      </w:pPr>
      <w:r w:rsidRPr="00BB3185">
        <w:rPr>
          <w:rFonts w:asciiTheme="minorHAnsi" w:eastAsiaTheme="majorEastAsia" w:hAnsiTheme="minorHAnsi" w:cstheme="minorBidi"/>
          <w:b/>
          <w:bCs/>
          <w:sz w:val="28"/>
          <w:szCs w:val="28"/>
          <w:lang w:eastAsia="en-US" w:bidi="ar-SA"/>
        </w:rPr>
        <w:t>Options:</w:t>
      </w:r>
    </w:p>
    <w:p w14:paraId="5B689A7D" w14:textId="77777777" w:rsidR="004C6604" w:rsidRPr="00BB3185" w:rsidRDefault="033AE9FA" w:rsidP="00EA0374">
      <w:pPr>
        <w:widowControl/>
        <w:numPr>
          <w:ilvl w:val="0"/>
          <w:numId w:val="16"/>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 xml:space="preserve">Manage internally </w:t>
      </w:r>
    </w:p>
    <w:p w14:paraId="692D1A53" w14:textId="77777777" w:rsidR="004C6604" w:rsidRPr="00BB3185" w:rsidRDefault="033AE9FA" w:rsidP="00EA0374">
      <w:pPr>
        <w:widowControl/>
        <w:numPr>
          <w:ilvl w:val="0"/>
          <w:numId w:val="16"/>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Early Help intervention</w:t>
      </w:r>
    </w:p>
    <w:p w14:paraId="18B575A5" w14:textId="77777777" w:rsidR="00941274" w:rsidRPr="00BB3185" w:rsidRDefault="033AE9FA" w:rsidP="00EA0374">
      <w:pPr>
        <w:widowControl/>
        <w:numPr>
          <w:ilvl w:val="0"/>
          <w:numId w:val="16"/>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Request for support to the C-SPA</w:t>
      </w:r>
    </w:p>
    <w:p w14:paraId="12602B6B" w14:textId="4BD3D594" w:rsidR="004C6604" w:rsidRPr="00BB3185" w:rsidRDefault="033AE9FA" w:rsidP="00EA0374">
      <w:pPr>
        <w:widowControl/>
        <w:numPr>
          <w:ilvl w:val="0"/>
          <w:numId w:val="16"/>
        </w:numPr>
        <w:tabs>
          <w:tab w:val="left" w:pos="709"/>
          <w:tab w:val="left" w:pos="7513"/>
        </w:tabs>
        <w:spacing w:after="200" w:line="276" w:lineRule="auto"/>
        <w:ind w:left="426" w:right="52" w:hanging="426"/>
        <w:contextualSpacing/>
        <w:jc w:val="both"/>
        <w:rPr>
          <w:rFonts w:asciiTheme="minorHAnsi" w:eastAsiaTheme="minorEastAsia" w:hAnsiTheme="minorHAnsi" w:cstheme="minorBidi"/>
          <w:sz w:val="24"/>
          <w:szCs w:val="24"/>
          <w:lang w:eastAsia="en-US" w:bidi="ar-SA"/>
        </w:rPr>
      </w:pPr>
      <w:r w:rsidRPr="00BB3185">
        <w:rPr>
          <w:rFonts w:asciiTheme="minorHAnsi" w:eastAsiaTheme="minorEastAsia" w:hAnsiTheme="minorHAnsi" w:cstheme="minorBidi"/>
          <w:sz w:val="24"/>
          <w:szCs w:val="24"/>
          <w:lang w:eastAsia="en-US" w:bidi="ar-SA"/>
        </w:rPr>
        <w:t>Report to the Police (generally in parallel with a request for support to the C-SPA)</w:t>
      </w:r>
    </w:p>
    <w:p w14:paraId="727237F6" w14:textId="39648FF8" w:rsidR="004C6604" w:rsidRPr="00BB3185" w:rsidRDefault="004C6604" w:rsidP="00EA0374">
      <w:pPr>
        <w:pStyle w:val="BodyText"/>
        <w:spacing w:before="1"/>
        <w:ind w:right="52"/>
        <w:jc w:val="both"/>
        <w:rPr>
          <w:rFonts w:asciiTheme="minorHAnsi" w:hAnsiTheme="minorHAnsi" w:cstheme="minorBidi"/>
        </w:rPr>
      </w:pPr>
    </w:p>
    <w:p w14:paraId="552ED26A" w14:textId="77777777" w:rsidR="002749D7" w:rsidRPr="00BB3185" w:rsidRDefault="002749D7" w:rsidP="00EA0374">
      <w:pPr>
        <w:widowControl/>
        <w:tabs>
          <w:tab w:val="left" w:pos="709"/>
          <w:tab w:val="left" w:pos="7513"/>
        </w:tabs>
        <w:autoSpaceDE/>
        <w:autoSpaceDN/>
        <w:ind w:right="52"/>
        <w:contextualSpacing/>
        <w:jc w:val="both"/>
        <w:rPr>
          <w:rFonts w:asciiTheme="minorHAnsi" w:eastAsiaTheme="majorEastAsia" w:hAnsiTheme="minorHAnsi" w:cstheme="minorHAnsi"/>
          <w:b/>
          <w:sz w:val="28"/>
          <w:szCs w:val="28"/>
          <w:lang w:eastAsia="en-US" w:bidi="ar-SA"/>
        </w:rPr>
      </w:pPr>
      <w:r w:rsidRPr="00BB3185">
        <w:rPr>
          <w:rFonts w:asciiTheme="minorHAnsi" w:eastAsiaTheme="majorEastAsia" w:hAnsiTheme="minorHAnsi" w:cstheme="minorHAnsi"/>
          <w:b/>
          <w:sz w:val="28"/>
          <w:szCs w:val="28"/>
          <w:lang w:eastAsia="en-US" w:bidi="ar-SA"/>
        </w:rPr>
        <w:lastRenderedPageBreak/>
        <w:t>Ongoing Response:</w:t>
      </w:r>
    </w:p>
    <w:p w14:paraId="004B14D0" w14:textId="77777777" w:rsidR="002749D7" w:rsidRPr="00BB3185" w:rsidRDefault="002749D7" w:rsidP="00EA0374">
      <w:pPr>
        <w:widowControl/>
        <w:tabs>
          <w:tab w:val="left" w:pos="709"/>
          <w:tab w:val="left" w:pos="7513"/>
        </w:tabs>
        <w:autoSpaceDE/>
        <w:autoSpaceDN/>
        <w:ind w:right="52"/>
        <w:contextualSpacing/>
        <w:jc w:val="both"/>
        <w:rPr>
          <w:rFonts w:asciiTheme="minorHAnsi" w:eastAsiaTheme="majorEastAsia" w:hAnsiTheme="minorHAnsi" w:cstheme="minorHAnsi"/>
          <w:b/>
          <w:lang w:eastAsia="en-US" w:bidi="ar-SA"/>
        </w:rPr>
      </w:pPr>
    </w:p>
    <w:p w14:paraId="5B6A1D0B" w14:textId="4510E1E9"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The DSL will manage each case individually and will ensure the risk assessment is reviewed regularly with relevant partner agencies, for example the Police and Social Care.</w:t>
      </w:r>
    </w:p>
    <w:p w14:paraId="33B77472" w14:textId="57A45752" w:rsidR="00941274" w:rsidRPr="00BB3185" w:rsidRDefault="00941274" w:rsidP="00EA0374">
      <w:pPr>
        <w:widowControl/>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Where an allegation of sexual violence or sexual harassment is progressing through the criminal justice system, settings should be aware of anonymity, witness support, and the criminal process in general so they can offer support and act appropriately.</w:t>
      </w:r>
    </w:p>
    <w:p w14:paraId="56B6C0BA" w14:textId="77777777" w:rsidR="00941274" w:rsidRPr="00BB3185" w:rsidRDefault="00941274" w:rsidP="00EA0374">
      <w:pPr>
        <w:widowControl/>
        <w:autoSpaceDE/>
        <w:autoSpaceDN/>
        <w:ind w:right="52"/>
        <w:contextualSpacing/>
        <w:jc w:val="both"/>
        <w:rPr>
          <w:rFonts w:asciiTheme="minorHAnsi" w:hAnsiTheme="minorHAnsi" w:cstheme="minorHAnsi"/>
        </w:rPr>
      </w:pPr>
    </w:p>
    <w:p w14:paraId="10E912A8" w14:textId="77777777"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Where there is a criminal investigation into a rape, assault by penetration or sexual assault, the alleged perpetrator should be removed from any classes they share with the victim.</w:t>
      </w:r>
    </w:p>
    <w:p w14:paraId="587D68DB" w14:textId="77777777"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 xml:space="preserve">The DSL will consider how best to keep the victim and perpetrator a reasonable distance apart on school/college premises and on transport where appropriate.   </w:t>
      </w:r>
    </w:p>
    <w:p w14:paraId="5E2C91BE" w14:textId="77777777"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b/>
          <w:sz w:val="24"/>
          <w:szCs w:val="24"/>
          <w:lang w:eastAsia="en-US" w:bidi="ar-SA"/>
        </w:rPr>
      </w:pPr>
      <w:r w:rsidRPr="00BB3185">
        <w:rPr>
          <w:rFonts w:asciiTheme="minorHAnsi" w:eastAsiaTheme="minorHAnsi" w:hAnsiTheme="minorHAnsi" w:cstheme="minorHAnsi"/>
          <w:sz w:val="24"/>
          <w:szCs w:val="24"/>
          <w:lang w:eastAsia="en-US" w:bidi="ar-SA"/>
        </w:rPr>
        <w:t>Where a criminal investigation into a rape or assault by penetration leads to a conviction or caution, the school/college will take suitable action. In all but the most exceptional of circumstances, the rape or assault is likely to constitute a serious breach of the behaviour policy and may lead to the view that allowing the perpetrator to remain in the same school/college would seriously harm the education or welfare of the victim (and potentially themselves and other children).</w:t>
      </w:r>
      <w:r w:rsidRPr="00BB3185">
        <w:rPr>
          <w:rFonts w:asciiTheme="minorHAnsi" w:eastAsiaTheme="minorHAnsi" w:hAnsiTheme="minorHAnsi" w:cstheme="minorHAnsi"/>
          <w:sz w:val="24"/>
          <w:szCs w:val="24"/>
          <w:lang w:eastAsia="en-US" w:bidi="ar-SA"/>
        </w:rPr>
        <w:tab/>
      </w:r>
    </w:p>
    <w:p w14:paraId="6EE00D59" w14:textId="77777777"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Where a criminal investigation into sexual assault leads to a conviction or caution, the school/college will, if it has not already, consider any suitable sanctions in light of their behaviour policy, which may include consideration of permanent exclusion. Where the perpetrator is going to remain at the school/college, the Headteacher/Principal should continue keeping the victim and perpetrator in separate classes and continue to consider the most appropriate way to manage potential contact on school/college premises and transport. The nature of the conviction or caution and wishes of the victim will be especially important in determining how to proceed in such cases.</w:t>
      </w:r>
    </w:p>
    <w:p w14:paraId="246CFBAE" w14:textId="77777777"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 xml:space="preserve">The victim, alleged perpetrator and any other children &amp; adults affected will receive appropriate support and safeguards on a case-by-case basis. </w:t>
      </w:r>
    </w:p>
    <w:p w14:paraId="04000EDE" w14:textId="77777777" w:rsidR="002749D7" w:rsidRPr="00BB3185" w:rsidRDefault="002749D7" w:rsidP="00EA0374">
      <w:pPr>
        <w:widowControl/>
        <w:tabs>
          <w:tab w:val="left" w:pos="709"/>
          <w:tab w:val="left" w:pos="7513"/>
        </w:tabs>
        <w:autoSpaceDE/>
        <w:autoSpaceDN/>
        <w:spacing w:after="200" w:line="276" w:lineRule="auto"/>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 xml:space="preserve">The school will take any disciplinary action against the alleged perpetrator in accordance with the school behaviour policy. </w:t>
      </w:r>
    </w:p>
    <w:p w14:paraId="11470729" w14:textId="7439D76B" w:rsidR="002749D7" w:rsidRPr="00BB3185" w:rsidRDefault="002749D7" w:rsidP="00EA0374">
      <w:pPr>
        <w:widowControl/>
        <w:tabs>
          <w:tab w:val="left" w:pos="709"/>
          <w:tab w:val="left" w:pos="7513"/>
        </w:tabs>
        <w:autoSpaceDE/>
        <w:autoSpaceDN/>
        <w:ind w:right="52"/>
        <w:jc w:val="both"/>
        <w:rPr>
          <w:rFonts w:asciiTheme="minorHAnsi" w:eastAsiaTheme="minorHAnsi" w:hAnsiTheme="minorHAnsi" w:cstheme="minorHAnsi"/>
          <w:sz w:val="24"/>
          <w:szCs w:val="24"/>
          <w:lang w:eastAsia="en-US" w:bidi="ar-SA"/>
        </w:rPr>
      </w:pPr>
      <w:r w:rsidRPr="00BB3185">
        <w:rPr>
          <w:rFonts w:asciiTheme="minorHAnsi" w:eastAsiaTheme="minorHAnsi" w:hAnsiTheme="minorHAnsi" w:cstheme="minorHAnsi"/>
          <w:sz w:val="24"/>
          <w:szCs w:val="24"/>
          <w:lang w:eastAsia="en-US" w:bidi="ar-SA"/>
        </w:rPr>
        <w:t xml:space="preserve">The school recognises that taking disciplinary action and providing appropriate support are not mutually exclusive actions and will occur at the same time if necessary. </w:t>
      </w:r>
    </w:p>
    <w:p w14:paraId="6A0A0BA5" w14:textId="1E6DA8D0" w:rsidR="00543F94" w:rsidRPr="00BB3185" w:rsidRDefault="00543F94" w:rsidP="00EA0374">
      <w:pPr>
        <w:widowControl/>
        <w:tabs>
          <w:tab w:val="left" w:pos="709"/>
          <w:tab w:val="left" w:pos="7513"/>
        </w:tabs>
        <w:autoSpaceDE/>
        <w:autoSpaceDN/>
        <w:ind w:right="52"/>
        <w:jc w:val="both"/>
        <w:rPr>
          <w:rFonts w:asciiTheme="minorHAnsi" w:eastAsiaTheme="minorHAnsi" w:hAnsiTheme="minorHAnsi" w:cstheme="minorHAnsi"/>
          <w:sz w:val="24"/>
          <w:szCs w:val="24"/>
          <w:lang w:eastAsia="en-US" w:bidi="ar-SA"/>
        </w:rPr>
      </w:pPr>
    </w:p>
    <w:p w14:paraId="2F500FC3" w14:textId="77777777" w:rsidR="00543F94" w:rsidRPr="00BB3185" w:rsidRDefault="00543F94" w:rsidP="00EA0374">
      <w:pPr>
        <w:widowControl/>
        <w:tabs>
          <w:tab w:val="left" w:pos="9639"/>
        </w:tabs>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The setting will consider the potential impact of social media in facilitating the spreading of rumours and exposing victims’ identities.</w:t>
      </w:r>
    </w:p>
    <w:p w14:paraId="2D797532" w14:textId="77777777" w:rsidR="00543F94" w:rsidRPr="00BB3185" w:rsidRDefault="00543F94" w:rsidP="00EA0374">
      <w:pPr>
        <w:pStyle w:val="ListParagraph"/>
        <w:tabs>
          <w:tab w:val="left" w:pos="9639"/>
        </w:tabs>
        <w:ind w:left="720" w:right="52" w:firstLine="0"/>
        <w:jc w:val="both"/>
        <w:rPr>
          <w:rFonts w:asciiTheme="minorHAnsi" w:hAnsiTheme="minorHAnsi" w:cstheme="minorHAnsi"/>
          <w:sz w:val="24"/>
          <w:szCs w:val="24"/>
        </w:rPr>
      </w:pPr>
    </w:p>
    <w:p w14:paraId="1E9CFD23" w14:textId="77777777" w:rsidR="00E125BD" w:rsidRPr="00BB3185" w:rsidRDefault="00543F94" w:rsidP="00EA0374">
      <w:pPr>
        <w:widowControl/>
        <w:tabs>
          <w:tab w:val="left" w:pos="9639"/>
        </w:tabs>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The setting recognises that children who have experienced sexual violence display a wide range of responses to their experiences including clear signs of trauma, physical and emotional responses, or no overt signs at all. </w:t>
      </w:r>
    </w:p>
    <w:p w14:paraId="6FF1EE4E" w14:textId="4D826657" w:rsidR="00543F94" w:rsidRPr="00BB3185" w:rsidRDefault="00543F94" w:rsidP="00EA0374">
      <w:pPr>
        <w:widowControl/>
        <w:tabs>
          <w:tab w:val="left" w:pos="9639"/>
        </w:tabs>
        <w:autoSpaceDE/>
        <w:autoSpaceDN/>
        <w:ind w:right="52"/>
        <w:contextualSpacing/>
        <w:jc w:val="both"/>
        <w:rPr>
          <w:rFonts w:asciiTheme="minorHAnsi" w:hAnsiTheme="minorHAnsi" w:cstheme="minorHAnsi"/>
          <w:sz w:val="24"/>
          <w:szCs w:val="24"/>
        </w:rPr>
      </w:pPr>
      <w:r w:rsidRPr="00BB3185">
        <w:rPr>
          <w:rFonts w:asciiTheme="minorHAnsi" w:hAnsiTheme="minorHAnsi" w:cstheme="minorHAnsi"/>
          <w:sz w:val="24"/>
          <w:szCs w:val="24"/>
        </w:rPr>
        <w:t xml:space="preserve"> </w:t>
      </w:r>
    </w:p>
    <w:p w14:paraId="61F3F582" w14:textId="77777777" w:rsidR="002749D7" w:rsidRPr="00BB3185" w:rsidRDefault="002749D7" w:rsidP="00EA0374">
      <w:pPr>
        <w:pStyle w:val="BodyText"/>
        <w:spacing w:before="1"/>
        <w:ind w:right="52"/>
        <w:jc w:val="both"/>
        <w:rPr>
          <w:rFonts w:asciiTheme="minorHAnsi" w:hAnsiTheme="minorHAnsi" w:cstheme="minorBidi"/>
        </w:rPr>
      </w:pPr>
    </w:p>
    <w:p w14:paraId="67E0C01B" w14:textId="77777777" w:rsidR="00543F94" w:rsidRPr="00BB3185" w:rsidRDefault="00543F94" w:rsidP="00EA0374">
      <w:pPr>
        <w:ind w:right="52"/>
        <w:jc w:val="both"/>
        <w:rPr>
          <w:rFonts w:ascii="Calibri" w:hAnsi="Calibri" w:cs="Calibri"/>
          <w:b/>
          <w:sz w:val="28"/>
          <w:szCs w:val="28"/>
        </w:rPr>
      </w:pPr>
      <w:r w:rsidRPr="00BB3185">
        <w:rPr>
          <w:rFonts w:ascii="Calibri" w:hAnsi="Calibri" w:cs="Calibri"/>
          <w:b/>
          <w:sz w:val="28"/>
          <w:szCs w:val="28"/>
        </w:rPr>
        <w:t>Physical Abuse</w:t>
      </w:r>
    </w:p>
    <w:p w14:paraId="3436BEE6" w14:textId="77777777" w:rsidR="00543F94" w:rsidRPr="00BB3185" w:rsidRDefault="00543F94" w:rsidP="00EA0374">
      <w:pPr>
        <w:ind w:right="52"/>
        <w:jc w:val="both"/>
        <w:rPr>
          <w:rFonts w:ascii="Calibri" w:hAnsi="Calibri" w:cs="Calibri"/>
        </w:rPr>
      </w:pPr>
    </w:p>
    <w:p w14:paraId="33465765" w14:textId="15366649" w:rsidR="00543F94" w:rsidRPr="00BB3185" w:rsidRDefault="00543F94" w:rsidP="00EA0374">
      <w:pPr>
        <w:ind w:right="52"/>
        <w:jc w:val="both"/>
        <w:rPr>
          <w:rFonts w:ascii="Calibri" w:hAnsi="Calibri" w:cs="Calibri"/>
        </w:rPr>
      </w:pPr>
      <w:r w:rsidRPr="00BB3185">
        <w:rPr>
          <w:rFonts w:ascii="Calibri" w:hAnsi="Calibri" w:cs="Calibri"/>
        </w:rPr>
        <w:t xml:space="preserve">While a clear focus of child-on-child abuse is around sexual abuse and harassment, physical assaults and initiation violence and rituals from </w:t>
      </w:r>
      <w:r w:rsidR="00BC050B" w:rsidRPr="00BB3185">
        <w:rPr>
          <w:rFonts w:ascii="Calibri" w:hAnsi="Calibri" w:cs="Calibri"/>
          <w:sz w:val="24"/>
          <w:szCs w:val="24"/>
        </w:rPr>
        <w:t>ch</w:t>
      </w:r>
      <w:r w:rsidRPr="00BB3185">
        <w:rPr>
          <w:rFonts w:ascii="Calibri" w:hAnsi="Calibri" w:cs="Calibri"/>
          <w:sz w:val="24"/>
          <w:szCs w:val="24"/>
        </w:rPr>
        <w:t>ildren to children</w:t>
      </w:r>
      <w:r w:rsidRPr="00BB3185">
        <w:rPr>
          <w:rFonts w:ascii="Calibri" w:hAnsi="Calibri" w:cs="Calibri"/>
        </w:rPr>
        <w:t xml:space="preserve"> can also be abusive. </w:t>
      </w:r>
    </w:p>
    <w:p w14:paraId="2C938F5D" w14:textId="77777777" w:rsidR="00543F94" w:rsidRPr="00BB3185" w:rsidRDefault="00543F94" w:rsidP="00EA0374">
      <w:pPr>
        <w:ind w:right="52"/>
        <w:jc w:val="both"/>
        <w:rPr>
          <w:rFonts w:ascii="Calibri" w:hAnsi="Calibri" w:cs="Calibri"/>
        </w:rPr>
      </w:pPr>
    </w:p>
    <w:p w14:paraId="33EFBC2D" w14:textId="77777777" w:rsidR="00543F94" w:rsidRPr="00BB3185" w:rsidRDefault="00543F94" w:rsidP="00EA0374">
      <w:pPr>
        <w:ind w:right="52"/>
        <w:jc w:val="both"/>
        <w:rPr>
          <w:rFonts w:ascii="Calibri" w:hAnsi="Calibri" w:cs="Calibri"/>
        </w:rPr>
      </w:pPr>
      <w:r w:rsidRPr="00BB3185">
        <w:rPr>
          <w:rFonts w:ascii="Calibri" w:hAnsi="Calibri" w:cs="Calibri"/>
        </w:rPr>
        <w:t xml:space="preserve">These are equally not tolerated and if it is believed that a crime has been committed, will be reported to the Police. </w:t>
      </w:r>
    </w:p>
    <w:p w14:paraId="0F12D893" w14:textId="77777777" w:rsidR="00543F94" w:rsidRPr="00BB3185" w:rsidRDefault="00543F94" w:rsidP="00EA0374">
      <w:pPr>
        <w:ind w:right="52"/>
        <w:jc w:val="both"/>
        <w:rPr>
          <w:rFonts w:ascii="Calibri" w:hAnsi="Calibri" w:cs="Calibri"/>
        </w:rPr>
      </w:pPr>
    </w:p>
    <w:p w14:paraId="6655112A" w14:textId="094F0983" w:rsidR="004C6604" w:rsidRPr="00BB3185" w:rsidRDefault="00543F94" w:rsidP="00EA0374">
      <w:pPr>
        <w:pStyle w:val="TableParagraph"/>
        <w:spacing w:line="240" w:lineRule="exact"/>
        <w:ind w:left="0" w:right="52"/>
        <w:jc w:val="both"/>
        <w:rPr>
          <w:rFonts w:ascii="Calibri" w:hAnsi="Calibri" w:cs="Calibri"/>
        </w:rPr>
      </w:pPr>
      <w:r w:rsidRPr="00BB3185">
        <w:rPr>
          <w:rFonts w:ascii="Calibri" w:hAnsi="Calibri" w:cs="Calibri"/>
        </w:rPr>
        <w:t>The principles from the anti-bullying policy will be applied in these cases, with recognition that any Police investigation will need to take priority.</w:t>
      </w:r>
    </w:p>
    <w:p w14:paraId="382CA11C" w14:textId="600C4200" w:rsidR="00543F94" w:rsidRPr="00BB3185" w:rsidRDefault="00543F94" w:rsidP="00EA0374">
      <w:pPr>
        <w:pStyle w:val="TableParagraph"/>
        <w:spacing w:line="240" w:lineRule="exact"/>
        <w:ind w:left="0" w:right="52"/>
        <w:jc w:val="both"/>
        <w:rPr>
          <w:rFonts w:asciiTheme="minorHAnsi" w:hAnsiTheme="minorHAnsi" w:cstheme="minorBidi"/>
        </w:rPr>
      </w:pPr>
    </w:p>
    <w:p w14:paraId="54091F12" w14:textId="08337EFE" w:rsidR="00BB51F8" w:rsidRPr="00BB3185" w:rsidRDefault="00BB51F8" w:rsidP="00EA0374">
      <w:pPr>
        <w:pStyle w:val="Heading2"/>
        <w:ind w:left="0" w:right="52"/>
        <w:jc w:val="both"/>
        <w:rPr>
          <w:rFonts w:asciiTheme="minorHAnsi" w:hAnsiTheme="minorHAnsi" w:cstheme="minorBidi"/>
        </w:rPr>
      </w:pPr>
      <w:r w:rsidRPr="00BB3185">
        <w:rPr>
          <w:rFonts w:asciiTheme="minorHAnsi" w:hAnsiTheme="minorHAnsi" w:cstheme="minorBidi"/>
        </w:rPr>
        <w:t>Harmful Sexual Behaviour (HSB)</w:t>
      </w:r>
    </w:p>
    <w:p w14:paraId="7CF9E39B" w14:textId="6489E496" w:rsidR="00BB51F8" w:rsidRPr="00BB3185" w:rsidRDefault="00BB51F8" w:rsidP="00EA0374">
      <w:pPr>
        <w:pStyle w:val="BodyText"/>
        <w:spacing w:before="10"/>
        <w:ind w:left="142" w:right="52"/>
        <w:jc w:val="both"/>
        <w:rPr>
          <w:b/>
          <w:bCs/>
          <w:sz w:val="23"/>
          <w:szCs w:val="23"/>
        </w:rPr>
      </w:pPr>
    </w:p>
    <w:p w14:paraId="1DEA0DBE" w14:textId="77777777" w:rsidR="00BB51F8" w:rsidRPr="00BB3185" w:rsidRDefault="00BB51F8" w:rsidP="00EA0374">
      <w:pPr>
        <w:ind w:right="52"/>
        <w:jc w:val="both"/>
        <w:rPr>
          <w:rFonts w:ascii="Calibri" w:hAnsi="Calibri" w:cs="Calibri"/>
          <w:sz w:val="24"/>
          <w:szCs w:val="24"/>
        </w:rPr>
      </w:pPr>
      <w:r w:rsidRPr="00BB3185">
        <w:rPr>
          <w:rFonts w:ascii="Calibri" w:hAnsi="Calibri" w:cs="Calibri"/>
          <w:sz w:val="24"/>
          <w:szCs w:val="24"/>
        </w:rPr>
        <w:t>Children’s sexual behaviour exists on a wide continuum, ranging from normal and developmentally expected to inappropriate, problematic, abusive and violent. Problematic, abusive and violent sexual behaviour is developmentally inappropriate and may cause developmental damage. HSB can occur online and/or face-to-face and can also occur simultaneously between the two. HSB will be considered in a child protection context.</w:t>
      </w:r>
    </w:p>
    <w:p w14:paraId="371DF66F" w14:textId="77777777" w:rsidR="00BB51F8" w:rsidRPr="00BB3185" w:rsidRDefault="00BB51F8" w:rsidP="00EA0374">
      <w:pPr>
        <w:ind w:right="52"/>
        <w:jc w:val="both"/>
        <w:rPr>
          <w:rFonts w:ascii="Calibri" w:hAnsi="Calibri" w:cs="Calibri"/>
          <w:sz w:val="24"/>
          <w:szCs w:val="24"/>
        </w:rPr>
      </w:pPr>
    </w:p>
    <w:p w14:paraId="19134029" w14:textId="0D33D2FD" w:rsidR="00BB51F8" w:rsidRPr="00BB3185" w:rsidRDefault="00BB51F8" w:rsidP="00EA0374">
      <w:pPr>
        <w:pStyle w:val="BodyText"/>
        <w:spacing w:before="10"/>
        <w:ind w:right="52"/>
        <w:jc w:val="both"/>
        <w:rPr>
          <w:rFonts w:ascii="Calibri" w:hAnsi="Calibri" w:cs="Calibri"/>
          <w:b/>
          <w:bCs/>
        </w:rPr>
      </w:pPr>
      <w:r w:rsidRPr="00BB3185">
        <w:rPr>
          <w:rFonts w:ascii="Calibri" w:hAnsi="Calibri" w:cs="Calibri"/>
        </w:rPr>
        <w:t>The school’s response to HSB:</w:t>
      </w:r>
    </w:p>
    <w:p w14:paraId="668881D7" w14:textId="77777777" w:rsidR="00BB51F8" w:rsidRPr="00BB3185" w:rsidRDefault="00BB51F8" w:rsidP="00EA0374">
      <w:pPr>
        <w:pStyle w:val="BodyText"/>
        <w:spacing w:before="10"/>
        <w:ind w:left="142" w:right="52"/>
        <w:jc w:val="both"/>
        <w:rPr>
          <w:b/>
          <w:bCs/>
          <w:sz w:val="23"/>
          <w:szCs w:val="23"/>
        </w:rPr>
      </w:pPr>
    </w:p>
    <w:p w14:paraId="199DAAFF" w14:textId="5B060E6F" w:rsidR="00BB51F8" w:rsidRPr="00BB3185" w:rsidRDefault="00BB51F8" w:rsidP="667D1A03">
      <w:pPr>
        <w:pStyle w:val="BodyText"/>
        <w:ind w:right="52"/>
        <w:jc w:val="both"/>
        <w:rPr>
          <w:rFonts w:asciiTheme="minorHAnsi" w:hAnsiTheme="minorHAnsi" w:cstheme="minorBidi"/>
        </w:rPr>
      </w:pPr>
      <w:r w:rsidRPr="00BB3185">
        <w:rPr>
          <w:rFonts w:asciiTheme="minorHAnsi" w:hAnsiTheme="minorHAnsi" w:cstheme="minorBidi"/>
        </w:rPr>
        <w:t xml:space="preserve">The Brook Traffic Light Tool uses a traffic light system to categorise the sexual behaviours of </w:t>
      </w:r>
      <w:r w:rsidR="23C69C2D" w:rsidRPr="00BB3185">
        <w:rPr>
          <w:rFonts w:asciiTheme="minorHAnsi" w:hAnsiTheme="minorHAnsi" w:cstheme="minorBidi"/>
        </w:rPr>
        <w:t>children</w:t>
      </w:r>
      <w:r w:rsidRPr="00BB3185">
        <w:rPr>
          <w:rFonts w:asciiTheme="minorHAnsi" w:hAnsiTheme="minorHAnsi" w:cstheme="minorBidi"/>
        </w:rPr>
        <w:t xml:space="preserve"> and, </w:t>
      </w:r>
      <w:r w:rsidRPr="00BB3185">
        <w:rPr>
          <w:rFonts w:asciiTheme="minorHAnsi" w:eastAsiaTheme="minorEastAsia" w:hAnsiTheme="minorHAnsi" w:cstheme="minorBidi"/>
          <w:lang w:eastAsia="en-US" w:bidi="ar-SA"/>
        </w:rPr>
        <w:t>once Brook training has been undertaken,</w:t>
      </w:r>
      <w:r w:rsidRPr="00BB3185">
        <w:rPr>
          <w:rFonts w:asciiTheme="minorHAnsi" w:hAnsiTheme="minorHAnsi" w:cstheme="minorBidi"/>
        </w:rPr>
        <w:t xml:space="preserve"> it can be used to help professionals:</w:t>
      </w:r>
    </w:p>
    <w:p w14:paraId="50B5AB83" w14:textId="77777777" w:rsidR="00BB51F8" w:rsidRPr="00BB3185" w:rsidRDefault="00BB51F8" w:rsidP="00EA0374">
      <w:pPr>
        <w:pStyle w:val="ListParagraph"/>
        <w:numPr>
          <w:ilvl w:val="2"/>
          <w:numId w:val="10"/>
        </w:numPr>
        <w:tabs>
          <w:tab w:val="left" w:pos="913"/>
          <w:tab w:val="left" w:pos="914"/>
        </w:tabs>
        <w:spacing w:before="1" w:line="294" w:lineRule="exact"/>
        <w:ind w:left="426" w:right="52" w:hanging="426"/>
        <w:jc w:val="both"/>
        <w:rPr>
          <w:rFonts w:asciiTheme="minorHAnsi" w:hAnsiTheme="minorHAnsi" w:cstheme="minorBidi"/>
          <w:sz w:val="24"/>
          <w:szCs w:val="24"/>
        </w:rPr>
      </w:pPr>
      <w:r w:rsidRPr="00BB3185">
        <w:rPr>
          <w:rFonts w:asciiTheme="minorHAnsi" w:hAnsiTheme="minorHAnsi" w:cstheme="minorBidi"/>
          <w:sz w:val="24"/>
          <w:szCs w:val="24"/>
        </w:rPr>
        <w:t>Make decisions about safeguarding children and young people</w:t>
      </w:r>
    </w:p>
    <w:p w14:paraId="6481A73D" w14:textId="77777777" w:rsidR="00BB51F8" w:rsidRPr="00BB3185" w:rsidRDefault="00BB51F8" w:rsidP="00EA0374">
      <w:pPr>
        <w:pStyle w:val="ListParagraph"/>
        <w:numPr>
          <w:ilvl w:val="2"/>
          <w:numId w:val="10"/>
        </w:numPr>
        <w:tabs>
          <w:tab w:val="left" w:pos="913"/>
          <w:tab w:val="left" w:pos="914"/>
        </w:tabs>
        <w:spacing w:line="292" w:lineRule="exact"/>
        <w:ind w:left="426" w:right="52" w:hanging="426"/>
        <w:jc w:val="both"/>
        <w:rPr>
          <w:rFonts w:asciiTheme="minorHAnsi" w:hAnsiTheme="minorHAnsi" w:cstheme="minorBidi"/>
          <w:sz w:val="24"/>
          <w:szCs w:val="24"/>
        </w:rPr>
      </w:pPr>
      <w:r w:rsidRPr="00BB3185">
        <w:rPr>
          <w:rFonts w:asciiTheme="minorHAnsi" w:hAnsiTheme="minorHAnsi" w:cstheme="minorBidi"/>
          <w:sz w:val="24"/>
          <w:szCs w:val="24"/>
        </w:rPr>
        <w:t>Assess and respond appropriately to sexual behaviour in children and young people</w:t>
      </w:r>
    </w:p>
    <w:p w14:paraId="5CF9C984" w14:textId="77777777" w:rsidR="00BB51F8" w:rsidRPr="00BB3185" w:rsidRDefault="00BB51F8" w:rsidP="00EA0374">
      <w:pPr>
        <w:pStyle w:val="ListParagraph"/>
        <w:numPr>
          <w:ilvl w:val="2"/>
          <w:numId w:val="10"/>
        </w:numPr>
        <w:tabs>
          <w:tab w:val="left" w:pos="913"/>
          <w:tab w:val="left" w:pos="914"/>
        </w:tabs>
        <w:spacing w:line="292" w:lineRule="exact"/>
        <w:ind w:left="426" w:right="52" w:hanging="426"/>
        <w:jc w:val="both"/>
        <w:rPr>
          <w:rFonts w:asciiTheme="minorHAnsi" w:hAnsiTheme="minorHAnsi" w:cstheme="minorBidi"/>
          <w:sz w:val="24"/>
          <w:szCs w:val="24"/>
        </w:rPr>
      </w:pPr>
      <w:r w:rsidRPr="00BB3185">
        <w:rPr>
          <w:rFonts w:asciiTheme="minorHAnsi" w:hAnsiTheme="minorHAnsi" w:cstheme="minorBidi"/>
          <w:sz w:val="24"/>
          <w:szCs w:val="24"/>
        </w:rPr>
        <w:t>Understand healthy sexual development and distinguish it from harmful behaviour</w:t>
      </w:r>
    </w:p>
    <w:p w14:paraId="75B4BE8B" w14:textId="77777777" w:rsidR="00BB51F8" w:rsidRPr="00BB3185" w:rsidRDefault="00BB51F8" w:rsidP="00EA0374">
      <w:pPr>
        <w:pStyle w:val="ListParagraph"/>
        <w:tabs>
          <w:tab w:val="left" w:pos="913"/>
          <w:tab w:val="left" w:pos="914"/>
        </w:tabs>
        <w:spacing w:line="292" w:lineRule="exact"/>
        <w:ind w:left="426" w:right="52" w:hanging="426"/>
        <w:jc w:val="both"/>
        <w:rPr>
          <w:rFonts w:asciiTheme="minorHAnsi" w:hAnsiTheme="minorHAnsi" w:cstheme="minorBidi"/>
          <w:sz w:val="24"/>
          <w:szCs w:val="24"/>
        </w:rPr>
      </w:pPr>
    </w:p>
    <w:p w14:paraId="31FEC26C" w14:textId="77777777" w:rsidR="00BB51F8" w:rsidRPr="00BB3185" w:rsidRDefault="00BB51F8" w:rsidP="00EA0374">
      <w:pPr>
        <w:tabs>
          <w:tab w:val="left" w:pos="913"/>
          <w:tab w:val="left" w:pos="914"/>
        </w:tabs>
        <w:ind w:right="52"/>
        <w:jc w:val="both"/>
        <w:rPr>
          <w:rFonts w:asciiTheme="minorHAnsi" w:hAnsiTheme="minorHAnsi" w:cstheme="minorBidi"/>
          <w:sz w:val="24"/>
          <w:szCs w:val="24"/>
        </w:rPr>
      </w:pPr>
      <w:r w:rsidRPr="00BB3185">
        <w:rPr>
          <w:rFonts w:asciiTheme="minorHAnsi" w:hAnsiTheme="minorHAnsi" w:cstheme="minorBidi"/>
          <w:sz w:val="24"/>
          <w:szCs w:val="24"/>
        </w:rPr>
        <w:t>By categorising sexual behaviours, the school can work with other agencies to the same standardised criteria when making decisions and can protect children and young people with a multi-agency approach.</w:t>
      </w:r>
    </w:p>
    <w:p w14:paraId="157580AE" w14:textId="77777777" w:rsidR="00BB51F8" w:rsidRPr="00BB3185" w:rsidRDefault="00BB51F8" w:rsidP="00EA0374">
      <w:pPr>
        <w:pStyle w:val="BodyText"/>
        <w:spacing w:before="8"/>
        <w:ind w:left="426" w:right="52" w:hanging="426"/>
        <w:jc w:val="both"/>
        <w:rPr>
          <w:rFonts w:asciiTheme="minorHAnsi" w:hAnsiTheme="minorHAnsi" w:cstheme="minorBidi"/>
          <w:sz w:val="23"/>
          <w:szCs w:val="23"/>
        </w:rPr>
      </w:pPr>
    </w:p>
    <w:p w14:paraId="514CF3FC" w14:textId="1038D94D" w:rsidR="00543F94" w:rsidRPr="00BB3185" w:rsidRDefault="00543F94" w:rsidP="00EA0374">
      <w:pPr>
        <w:pStyle w:val="TableParagraph"/>
        <w:spacing w:line="240" w:lineRule="exact"/>
        <w:ind w:left="0" w:right="52"/>
        <w:jc w:val="both"/>
        <w:rPr>
          <w:rFonts w:asciiTheme="minorHAnsi" w:hAnsiTheme="minorHAnsi" w:cstheme="minorBidi"/>
        </w:rPr>
      </w:pPr>
    </w:p>
    <w:p w14:paraId="6FF50EC6" w14:textId="77777777" w:rsidR="00543F94" w:rsidRPr="00BB3185" w:rsidRDefault="00543F94" w:rsidP="00EA0374">
      <w:pPr>
        <w:pStyle w:val="TableParagraph"/>
        <w:spacing w:line="240" w:lineRule="exact"/>
        <w:ind w:left="0" w:right="52"/>
        <w:jc w:val="both"/>
        <w:rPr>
          <w:rFonts w:asciiTheme="minorHAnsi" w:hAnsiTheme="minorHAnsi" w:cstheme="minorBidi"/>
        </w:rPr>
      </w:pPr>
    </w:p>
    <w:p w14:paraId="3C643FFC" w14:textId="77777777" w:rsidR="004C6604" w:rsidRPr="00BB3185" w:rsidRDefault="033AE9FA" w:rsidP="00EA0374">
      <w:pPr>
        <w:pStyle w:val="Heading4"/>
        <w:ind w:left="0" w:right="52"/>
        <w:jc w:val="both"/>
        <w:rPr>
          <w:rFonts w:asciiTheme="minorHAnsi" w:hAnsiTheme="minorHAnsi" w:cstheme="minorBidi"/>
          <w:sz w:val="28"/>
          <w:szCs w:val="28"/>
        </w:rPr>
      </w:pPr>
      <w:r w:rsidRPr="00BB3185">
        <w:rPr>
          <w:rFonts w:asciiTheme="minorHAnsi" w:hAnsiTheme="minorHAnsi" w:cstheme="minorBidi"/>
          <w:sz w:val="28"/>
          <w:szCs w:val="28"/>
        </w:rPr>
        <w:t xml:space="preserve">Sharing Nudes and Semi Nudes Images and/or Videos (also known as Youth produced sexual imagery or Sexting) </w:t>
      </w:r>
    </w:p>
    <w:p w14:paraId="5146B3FB" w14:textId="77777777" w:rsidR="004C6604" w:rsidRPr="00BB3185" w:rsidRDefault="004C6604" w:rsidP="00EA0374">
      <w:pPr>
        <w:pStyle w:val="BodyText"/>
        <w:spacing w:before="10"/>
        <w:ind w:right="52"/>
        <w:jc w:val="both"/>
        <w:rPr>
          <w:rFonts w:asciiTheme="minorHAnsi" w:hAnsiTheme="minorHAnsi" w:cstheme="minorBidi"/>
          <w:b/>
          <w:bCs/>
          <w:sz w:val="23"/>
          <w:szCs w:val="23"/>
        </w:rPr>
      </w:pPr>
    </w:p>
    <w:p w14:paraId="531C8BAF" w14:textId="77777777" w:rsidR="004C6604" w:rsidRPr="00BB3185" w:rsidRDefault="033AE9FA" w:rsidP="00EA0374">
      <w:pPr>
        <w:pStyle w:val="BodyText"/>
        <w:spacing w:before="1"/>
        <w:ind w:right="52"/>
        <w:jc w:val="both"/>
        <w:rPr>
          <w:rFonts w:asciiTheme="minorHAnsi" w:hAnsiTheme="minorHAnsi" w:cstheme="minorBidi"/>
        </w:rPr>
      </w:pPr>
      <w:r w:rsidRPr="00BB3185">
        <w:rPr>
          <w:rFonts w:asciiTheme="minorHAnsi" w:hAnsiTheme="minorHAnsi" w:cstheme="minorBidi"/>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unlawful.</w:t>
      </w:r>
    </w:p>
    <w:p w14:paraId="601954D0" w14:textId="77777777" w:rsidR="004C6604" w:rsidRPr="00BB3185" w:rsidRDefault="004C6604" w:rsidP="00EA0374">
      <w:pPr>
        <w:pStyle w:val="BodyText"/>
        <w:spacing w:before="11"/>
        <w:ind w:right="52"/>
        <w:jc w:val="both"/>
        <w:rPr>
          <w:rFonts w:asciiTheme="minorHAnsi" w:hAnsiTheme="minorHAnsi" w:cstheme="minorBidi"/>
          <w:sz w:val="23"/>
          <w:szCs w:val="23"/>
        </w:rPr>
      </w:pPr>
    </w:p>
    <w:p w14:paraId="3BB8E05F"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Sharing nudes/semi nudes refers to both images and videos where:</w:t>
      </w:r>
    </w:p>
    <w:p w14:paraId="1284BF6D" w14:textId="77777777" w:rsidR="004C6604" w:rsidRPr="00BB3185" w:rsidRDefault="004C6604" w:rsidP="00EA0374">
      <w:pPr>
        <w:pStyle w:val="BodyText"/>
        <w:spacing w:before="1"/>
        <w:ind w:left="142" w:right="52"/>
        <w:jc w:val="both"/>
      </w:pPr>
    </w:p>
    <w:p w14:paraId="3433C292" w14:textId="77777777" w:rsidR="004C6604" w:rsidRPr="00BB3185" w:rsidRDefault="033AE9FA" w:rsidP="00EA0374">
      <w:pPr>
        <w:pStyle w:val="ListParagraph"/>
        <w:numPr>
          <w:ilvl w:val="1"/>
          <w:numId w:val="6"/>
        </w:numPr>
        <w:tabs>
          <w:tab w:val="left" w:pos="1220"/>
          <w:tab w:val="left" w:pos="1221"/>
        </w:tabs>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A person under the age of 18 creates and shares sexual imagery of themselves with a child under the age of 18;</w:t>
      </w:r>
    </w:p>
    <w:p w14:paraId="5C4B7549" w14:textId="77777777" w:rsidR="004C6604" w:rsidRPr="00BB3185" w:rsidRDefault="033AE9FA" w:rsidP="00EA0374">
      <w:pPr>
        <w:pStyle w:val="ListParagraph"/>
        <w:numPr>
          <w:ilvl w:val="1"/>
          <w:numId w:val="6"/>
        </w:numPr>
        <w:tabs>
          <w:tab w:val="left" w:pos="1220"/>
          <w:tab w:val="left" w:pos="1221"/>
        </w:tabs>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A person under the age of 18 shares sexual imagery created by another person under the age of 18 with a child under the age of 18 or an adult;</w:t>
      </w:r>
    </w:p>
    <w:p w14:paraId="600DBE29" w14:textId="77777777" w:rsidR="004C6604" w:rsidRPr="00BB3185" w:rsidRDefault="033AE9FA" w:rsidP="00EA0374">
      <w:pPr>
        <w:pStyle w:val="ListParagraph"/>
        <w:numPr>
          <w:ilvl w:val="1"/>
          <w:numId w:val="6"/>
        </w:numPr>
        <w:tabs>
          <w:tab w:val="left" w:pos="1220"/>
          <w:tab w:val="left" w:pos="1221"/>
        </w:tabs>
        <w:spacing w:before="3" w:line="235" w:lineRule="auto"/>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A person under the age of 18 is in possession of sexual imagery created by another person under the age of 18.</w:t>
      </w:r>
    </w:p>
    <w:p w14:paraId="63189434" w14:textId="77777777" w:rsidR="004C6604" w:rsidRPr="00BB3185" w:rsidRDefault="004C6604" w:rsidP="00EA0374">
      <w:pPr>
        <w:pStyle w:val="BodyText"/>
        <w:spacing w:before="2"/>
        <w:ind w:left="142" w:right="52"/>
        <w:jc w:val="both"/>
      </w:pPr>
    </w:p>
    <w:p w14:paraId="23AB8984" w14:textId="2FB09C3A" w:rsidR="004C6604" w:rsidRPr="00BB3185" w:rsidRDefault="004C6604" w:rsidP="667D1A03">
      <w:pPr>
        <w:pStyle w:val="BodyText"/>
        <w:ind w:right="52"/>
        <w:jc w:val="both"/>
        <w:rPr>
          <w:rFonts w:asciiTheme="minorHAnsi" w:hAnsiTheme="minorHAnsi" w:cstheme="minorBidi"/>
        </w:rPr>
      </w:pPr>
      <w:r w:rsidRPr="00BB3185">
        <w:rPr>
          <w:noProof/>
          <w:lang w:bidi="ar-SA"/>
        </w:rPr>
        <mc:AlternateContent>
          <mc:Choice Requires="wps">
            <w:drawing>
              <wp:inline distT="0" distB="0" distL="114300" distR="114300" wp14:anchorId="210D667F" wp14:editId="36C72E9E">
                <wp:extent cx="33655" cy="10795"/>
                <wp:effectExtent l="1270" t="3810" r="3175" b="4445"/>
                <wp:docPr id="2148927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765FCB" id="Rectangle 2" o:spid="_x0000_s1026" style="width:2.6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" fillcolor="blue" stroked="f">
                <w10:anchorlock/>
              </v:rect>
            </w:pict>
          </mc:Fallback>
        </mc:AlternateContent>
      </w:r>
      <w:r w:rsidR="033AE9FA" w:rsidRPr="00BB3185">
        <w:rPr>
          <w:rFonts w:asciiTheme="minorHAnsi" w:hAnsiTheme="minorHAnsi" w:cstheme="minorBidi"/>
        </w:rPr>
        <w:t xml:space="preserve">All incidents of this nature should be treated as a safeguarding concern and in line with the UKCCIS guidance:  </w:t>
      </w:r>
      <w:hyperlink r:id="rId74">
        <w:r w:rsidR="033AE9FA" w:rsidRPr="00BB3185">
          <w:rPr>
            <w:rFonts w:asciiTheme="minorHAnsi" w:hAnsiTheme="minorHAnsi" w:cstheme="minorBidi"/>
          </w:rPr>
          <w:t xml:space="preserve">‘Sharing nudes and semi-nudes: advice for education settings working with children and </w:t>
        </w:r>
        <w:r w:rsidR="033AE9FA" w:rsidRPr="00BB3185">
          <w:rPr>
            <w:rFonts w:asciiTheme="minorHAnsi" w:hAnsiTheme="minorHAnsi" w:cstheme="minorBidi"/>
          </w:rPr>
          <w:lastRenderedPageBreak/>
          <w:t>young people’ (updated</w:t>
        </w:r>
        <w:r w:rsidR="00A0280C" w:rsidRPr="00BB3185">
          <w:rPr>
            <w:rFonts w:asciiTheme="minorHAnsi" w:hAnsiTheme="minorHAnsi" w:cstheme="minorBidi"/>
          </w:rPr>
          <w:t xml:space="preserve"> March 2024</w:t>
        </w:r>
        <w:r w:rsidR="033AE9FA" w:rsidRPr="00BB3185">
          <w:rPr>
            <w:rFonts w:asciiTheme="minorHAnsi" w:hAnsiTheme="minorHAnsi" w:cstheme="minorBidi"/>
          </w:rPr>
          <w:t xml:space="preserve">) </w:t>
        </w:r>
      </w:hyperlink>
    </w:p>
    <w:p w14:paraId="01DA172E" w14:textId="77777777" w:rsidR="004C6604" w:rsidRPr="00BB3185" w:rsidRDefault="004C6604" w:rsidP="00EA0374">
      <w:pPr>
        <w:pStyle w:val="BodyText"/>
        <w:ind w:right="52"/>
        <w:jc w:val="both"/>
        <w:rPr>
          <w:rFonts w:asciiTheme="minorHAnsi" w:hAnsiTheme="minorHAnsi" w:cstheme="minorBidi"/>
        </w:rPr>
      </w:pPr>
    </w:p>
    <w:p w14:paraId="6F118C5A"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Cases where sexual imagery of people under 18 has been shared by adults and where sexual imagery of a person of any age has been shared by an adult to a child is child sexual abuse and should be responded to.</w:t>
      </w:r>
    </w:p>
    <w:p w14:paraId="7F01FE47" w14:textId="77777777" w:rsidR="004C6604" w:rsidRPr="00BB3185" w:rsidRDefault="004C6604" w:rsidP="00EA0374">
      <w:pPr>
        <w:pStyle w:val="BodyText"/>
        <w:spacing w:before="1"/>
        <w:ind w:right="52"/>
        <w:jc w:val="both"/>
        <w:rPr>
          <w:rFonts w:asciiTheme="minorHAnsi" w:hAnsiTheme="minorHAnsi" w:cstheme="minorBidi"/>
        </w:rPr>
      </w:pPr>
    </w:p>
    <w:p w14:paraId="4451DC08" w14:textId="1A62E4DA"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 xml:space="preserve">If a member of staff becomes aware of an incident involving youth produced sexual </w:t>
      </w:r>
      <w:r w:rsidR="006D66A3" w:rsidRPr="00BB3185">
        <w:rPr>
          <w:rFonts w:asciiTheme="minorHAnsi" w:hAnsiTheme="minorHAnsi" w:cstheme="minorBidi"/>
        </w:rPr>
        <w:t>imagery,</w:t>
      </w:r>
      <w:r w:rsidRPr="00BB3185">
        <w:rPr>
          <w:rFonts w:asciiTheme="minorHAnsi" w:hAnsiTheme="minorHAnsi" w:cstheme="minorBidi"/>
        </w:rPr>
        <w:t xml:space="preserve"> they should follow the child protection procedures and refer to the DSL immediately.</w:t>
      </w:r>
    </w:p>
    <w:p w14:paraId="6BE9CCE9" w14:textId="77777777" w:rsidR="004C6604" w:rsidRPr="00BB3185" w:rsidRDefault="004C6604" w:rsidP="00EA0374">
      <w:pPr>
        <w:pStyle w:val="BodyText"/>
        <w:ind w:right="52"/>
        <w:jc w:val="both"/>
        <w:rPr>
          <w:rFonts w:asciiTheme="minorHAnsi" w:hAnsiTheme="minorHAnsi" w:cstheme="minorBidi"/>
        </w:rPr>
      </w:pPr>
    </w:p>
    <w:p w14:paraId="3D47BFF6"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member of staff should confiscate the device involved and set it to flight mode or, if this is not possible, turn it off. Staff must not view, copy, print, share, store or save the youth produced sexual imagery.</w:t>
      </w:r>
    </w:p>
    <w:p w14:paraId="1FCE9C31" w14:textId="77777777" w:rsidR="004C6604" w:rsidRPr="00BB3185" w:rsidRDefault="004C6604" w:rsidP="00EA0374">
      <w:pPr>
        <w:pStyle w:val="BodyText"/>
        <w:ind w:right="52"/>
        <w:jc w:val="both"/>
        <w:rPr>
          <w:rFonts w:asciiTheme="minorHAnsi" w:hAnsiTheme="minorHAnsi" w:cstheme="minorBidi"/>
        </w:rPr>
      </w:pPr>
    </w:p>
    <w:p w14:paraId="62173A01"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member of staff should not say or do anything to blame or shame any children involved.</w:t>
      </w:r>
    </w:p>
    <w:p w14:paraId="0F30B6B3" w14:textId="77777777" w:rsidR="004C6604" w:rsidRPr="00BB3185" w:rsidRDefault="004C6604" w:rsidP="00EA0374">
      <w:pPr>
        <w:pStyle w:val="BodyText"/>
        <w:ind w:right="52"/>
        <w:jc w:val="both"/>
        <w:rPr>
          <w:rFonts w:asciiTheme="minorHAnsi" w:hAnsiTheme="minorHAnsi" w:cstheme="minorBidi"/>
        </w:rPr>
      </w:pPr>
    </w:p>
    <w:p w14:paraId="0935CC47"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member of staff should explain to the child/ren involved that they will report the issue to the DSL and reassure them that they will receive appropriate support and help.</w:t>
      </w:r>
    </w:p>
    <w:p w14:paraId="6F72482F" w14:textId="77777777" w:rsidR="004C6604" w:rsidRPr="00BB3185" w:rsidRDefault="004C6604" w:rsidP="00EA0374">
      <w:pPr>
        <w:pStyle w:val="BodyText"/>
        <w:ind w:left="142" w:right="52"/>
        <w:jc w:val="both"/>
      </w:pPr>
    </w:p>
    <w:p w14:paraId="1EB0BD44"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DSL should hold an initial review meeting with appropriate school staff and subsequent interviews with the children involved (if appropriate).</w:t>
      </w:r>
    </w:p>
    <w:p w14:paraId="056A6108" w14:textId="77777777" w:rsidR="004C6604" w:rsidRPr="00BB3185" w:rsidRDefault="004C6604" w:rsidP="00EA0374">
      <w:pPr>
        <w:pStyle w:val="BodyText"/>
        <w:ind w:right="52"/>
        <w:jc w:val="both"/>
        <w:rPr>
          <w:rFonts w:asciiTheme="minorHAnsi" w:hAnsiTheme="minorHAnsi" w:cstheme="minorBidi"/>
        </w:rPr>
      </w:pPr>
    </w:p>
    <w:p w14:paraId="6D180225"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Parents should be informed at an early stage and involved in the process unless there is reason to believe that involving parents would put the child at risk of harm.</w:t>
      </w:r>
    </w:p>
    <w:p w14:paraId="2011DA05" w14:textId="77777777" w:rsidR="004C6604" w:rsidRPr="00BB3185" w:rsidRDefault="004C6604" w:rsidP="00EA0374">
      <w:pPr>
        <w:pStyle w:val="BodyText"/>
        <w:ind w:right="52"/>
        <w:jc w:val="both"/>
        <w:rPr>
          <w:rFonts w:asciiTheme="minorHAnsi" w:hAnsiTheme="minorHAnsi" w:cstheme="minorBidi"/>
        </w:rPr>
      </w:pPr>
    </w:p>
    <w:p w14:paraId="4D68C7BB"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At any point in the process if there is concern a child has been harmed or is at risk of harm a request for support should be made to the C-SPA and/or the Police as appropriate.</w:t>
      </w:r>
    </w:p>
    <w:p w14:paraId="110A6816" w14:textId="77777777" w:rsidR="004C6604" w:rsidRPr="00BB3185" w:rsidRDefault="004C6604" w:rsidP="00EA0374">
      <w:pPr>
        <w:pStyle w:val="BodyText"/>
        <w:ind w:right="52"/>
        <w:jc w:val="both"/>
        <w:rPr>
          <w:rFonts w:asciiTheme="minorHAnsi" w:hAnsiTheme="minorHAnsi" w:cstheme="minorBidi"/>
        </w:rPr>
      </w:pPr>
    </w:p>
    <w:p w14:paraId="4CA708BE"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Immediate request for support at the initial review stage should be made to Local Authority Children’s Social Care and/or the police if:</w:t>
      </w:r>
    </w:p>
    <w:p w14:paraId="415AEFB7" w14:textId="77777777" w:rsidR="004C6604" w:rsidRPr="00BB3185" w:rsidRDefault="004C6604" w:rsidP="00EA0374">
      <w:pPr>
        <w:pStyle w:val="BodyText"/>
        <w:ind w:right="52"/>
        <w:jc w:val="both"/>
        <w:rPr>
          <w:rFonts w:asciiTheme="minorHAnsi" w:hAnsiTheme="minorHAnsi" w:cstheme="minorBidi"/>
        </w:rPr>
      </w:pPr>
    </w:p>
    <w:p w14:paraId="0E3E3881"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incident involves an adult;</w:t>
      </w:r>
    </w:p>
    <w:p w14:paraId="5E4DDF1A" w14:textId="77777777" w:rsidR="004C6604" w:rsidRPr="00BB3185" w:rsidRDefault="004C6604" w:rsidP="00EA0374">
      <w:pPr>
        <w:pStyle w:val="BodyText"/>
        <w:ind w:right="52"/>
        <w:jc w:val="both"/>
        <w:rPr>
          <w:rFonts w:asciiTheme="minorHAnsi" w:hAnsiTheme="minorHAnsi" w:cstheme="minorBidi"/>
        </w:rPr>
      </w:pPr>
    </w:p>
    <w:p w14:paraId="352A280D"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There is good reason to believe that a young person has been coerced, blackmailed or groomed or if there are concerns about their capacity to consent (for example, age or SEND);</w:t>
      </w:r>
    </w:p>
    <w:p w14:paraId="1B2B89CF" w14:textId="77777777" w:rsidR="004C6604" w:rsidRPr="00BB3185" w:rsidRDefault="004C6604" w:rsidP="00EA0374">
      <w:pPr>
        <w:pStyle w:val="BodyText"/>
        <w:ind w:right="52"/>
        <w:jc w:val="both"/>
        <w:rPr>
          <w:rFonts w:asciiTheme="minorHAnsi" w:hAnsiTheme="minorHAnsi" w:cstheme="minorBidi"/>
        </w:rPr>
      </w:pPr>
    </w:p>
    <w:p w14:paraId="010314CA" w14:textId="77777777" w:rsidR="004C6604" w:rsidRPr="00BB3185" w:rsidRDefault="033AE9FA" w:rsidP="00EA0374">
      <w:pPr>
        <w:pStyle w:val="BodyText"/>
        <w:spacing w:before="1"/>
        <w:ind w:right="52"/>
        <w:jc w:val="both"/>
        <w:rPr>
          <w:rFonts w:asciiTheme="minorHAnsi" w:hAnsiTheme="minorHAnsi" w:cstheme="minorBidi"/>
        </w:rPr>
      </w:pPr>
      <w:r w:rsidRPr="00BB3185">
        <w:rPr>
          <w:rFonts w:asciiTheme="minorHAnsi" w:hAnsiTheme="minorHAnsi" w:cstheme="minorBidi"/>
        </w:rPr>
        <w:t>What you know about the imagery suggests the content depicts sexual acts which are unusual for the child’s development stage or are violent;</w:t>
      </w:r>
    </w:p>
    <w:p w14:paraId="7313E4E3" w14:textId="77777777" w:rsidR="004C6604" w:rsidRPr="00BB3185" w:rsidRDefault="004C6604" w:rsidP="00EA0374">
      <w:pPr>
        <w:pStyle w:val="BodyText"/>
        <w:spacing w:before="11"/>
        <w:ind w:right="52"/>
        <w:jc w:val="both"/>
        <w:rPr>
          <w:rFonts w:asciiTheme="minorHAnsi" w:hAnsiTheme="minorHAnsi" w:cstheme="minorBidi"/>
          <w:sz w:val="23"/>
          <w:szCs w:val="23"/>
        </w:rPr>
      </w:pPr>
    </w:p>
    <w:p w14:paraId="7D533F34"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imagery involves sexual acts;</w:t>
      </w:r>
    </w:p>
    <w:p w14:paraId="0B56B0C7" w14:textId="77777777" w:rsidR="004C6604" w:rsidRPr="00BB3185" w:rsidRDefault="004C6604" w:rsidP="00EA0374">
      <w:pPr>
        <w:pStyle w:val="BodyText"/>
        <w:ind w:right="52"/>
        <w:jc w:val="both"/>
        <w:rPr>
          <w:rFonts w:asciiTheme="minorHAnsi" w:hAnsiTheme="minorHAnsi" w:cstheme="minorBidi"/>
        </w:rPr>
      </w:pPr>
    </w:p>
    <w:p w14:paraId="70891BB2"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imagery involves anyone aged 12 or under;</w:t>
      </w:r>
    </w:p>
    <w:p w14:paraId="6119A984" w14:textId="77777777" w:rsidR="004C6604" w:rsidRPr="00BB3185" w:rsidRDefault="004C6604" w:rsidP="00EA0374">
      <w:pPr>
        <w:pStyle w:val="BodyText"/>
        <w:spacing w:before="1"/>
        <w:ind w:right="52"/>
        <w:jc w:val="both"/>
        <w:rPr>
          <w:rFonts w:asciiTheme="minorHAnsi" w:hAnsiTheme="minorHAnsi" w:cstheme="minorBidi"/>
        </w:rPr>
      </w:pPr>
    </w:p>
    <w:p w14:paraId="7DAB0CE9"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There is reason to believe a child is at immediate risk of harm owing to the sharing of the imagery, for example the child is presenting as suicidal or self- harming.</w:t>
      </w:r>
    </w:p>
    <w:p w14:paraId="0C59EA78" w14:textId="77777777" w:rsidR="004C6604" w:rsidRPr="00BB3185" w:rsidRDefault="004C6604" w:rsidP="00EA0374">
      <w:pPr>
        <w:pStyle w:val="BodyText"/>
        <w:ind w:right="52"/>
        <w:jc w:val="both"/>
        <w:rPr>
          <w:rFonts w:asciiTheme="minorHAnsi" w:hAnsiTheme="minorHAnsi" w:cstheme="minorBidi"/>
        </w:rPr>
      </w:pPr>
    </w:p>
    <w:p w14:paraId="1DCFE9B5"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If none of the above apply then the DSL will use their professional judgement to assess the risk to pupils involved and may decide, with input from the Headteacher, to respond to the incident without referral to the C-SPA and/or the Police.</w:t>
      </w:r>
    </w:p>
    <w:p w14:paraId="30D1F89E" w14:textId="77777777" w:rsidR="004C6604" w:rsidRPr="00BB3185" w:rsidRDefault="004C6604" w:rsidP="00EA0374">
      <w:pPr>
        <w:pStyle w:val="BodyText"/>
        <w:ind w:right="52"/>
        <w:jc w:val="both"/>
        <w:rPr>
          <w:rFonts w:asciiTheme="minorHAnsi" w:hAnsiTheme="minorHAnsi" w:cstheme="minorBidi"/>
        </w:rPr>
      </w:pPr>
    </w:p>
    <w:p w14:paraId="7F9D9CA2" w14:textId="77777777" w:rsidR="004C6604"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During the decision making the DSL will consider if:</w:t>
      </w:r>
    </w:p>
    <w:p w14:paraId="3D074352" w14:textId="77777777" w:rsidR="004C6604" w:rsidRPr="00BB3185" w:rsidRDefault="004C6604" w:rsidP="00EA0374">
      <w:pPr>
        <w:pStyle w:val="BodyText"/>
        <w:ind w:left="142" w:right="52"/>
        <w:jc w:val="both"/>
      </w:pPr>
    </w:p>
    <w:p w14:paraId="6D159306" w14:textId="77777777" w:rsidR="004C6604" w:rsidRPr="00BB3185" w:rsidRDefault="033AE9FA" w:rsidP="00EA0374">
      <w:pPr>
        <w:pStyle w:val="ListParagraph"/>
        <w:numPr>
          <w:ilvl w:val="1"/>
          <w:numId w:val="6"/>
        </w:numPr>
        <w:tabs>
          <w:tab w:val="left" w:pos="1220"/>
          <w:tab w:val="left" w:pos="1221"/>
        </w:tabs>
        <w:spacing w:before="1" w:line="293" w:lineRule="exact"/>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There is a significant age difference between the sender/receiver.</w:t>
      </w:r>
    </w:p>
    <w:p w14:paraId="5346F676" w14:textId="77777777" w:rsidR="004C6604" w:rsidRPr="00BB3185" w:rsidRDefault="033AE9FA" w:rsidP="00EA0374">
      <w:pPr>
        <w:pStyle w:val="ListParagraph"/>
        <w:numPr>
          <w:ilvl w:val="1"/>
          <w:numId w:val="6"/>
        </w:numPr>
        <w:tabs>
          <w:tab w:val="left" w:pos="1220"/>
          <w:tab w:val="left" w:pos="1221"/>
        </w:tabs>
        <w:spacing w:line="292" w:lineRule="exact"/>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There is any coercion or encouragement beyond the sender/receiver.</w:t>
      </w:r>
    </w:p>
    <w:p w14:paraId="4951CB6C" w14:textId="77777777" w:rsidR="004C6604" w:rsidRPr="00BB3185" w:rsidRDefault="033AE9FA" w:rsidP="00EA0374">
      <w:pPr>
        <w:pStyle w:val="ListParagraph"/>
        <w:numPr>
          <w:ilvl w:val="1"/>
          <w:numId w:val="6"/>
        </w:numPr>
        <w:tabs>
          <w:tab w:val="left" w:pos="1220"/>
          <w:tab w:val="left" w:pos="1221"/>
        </w:tabs>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 imagery was shared and received with the knowledge of the child in the imagery.</w:t>
      </w:r>
    </w:p>
    <w:p w14:paraId="65FFA41D" w14:textId="77777777" w:rsidR="004C6604" w:rsidRPr="00BB3185" w:rsidRDefault="033AE9FA" w:rsidP="00EA0374">
      <w:pPr>
        <w:pStyle w:val="ListParagraph"/>
        <w:numPr>
          <w:ilvl w:val="1"/>
          <w:numId w:val="6"/>
        </w:numPr>
        <w:tabs>
          <w:tab w:val="left" w:pos="1220"/>
          <w:tab w:val="left" w:pos="1221"/>
        </w:tabs>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 child is vulnerable, for example subject to Child in Need, Child Protection or Early Help plans, Looked After, SEND.</w:t>
      </w:r>
    </w:p>
    <w:p w14:paraId="437CBB19" w14:textId="77777777" w:rsidR="004C6604" w:rsidRPr="00BB3185" w:rsidRDefault="033AE9FA" w:rsidP="00EA0374">
      <w:pPr>
        <w:pStyle w:val="ListParagraph"/>
        <w:numPr>
          <w:ilvl w:val="1"/>
          <w:numId w:val="6"/>
        </w:numPr>
        <w:tabs>
          <w:tab w:val="left" w:pos="1220"/>
          <w:tab w:val="left" w:pos="1221"/>
        </w:tabs>
        <w:spacing w:line="291" w:lineRule="exact"/>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There is a significant impact on the children involved.</w:t>
      </w:r>
    </w:p>
    <w:p w14:paraId="50CD9448" w14:textId="77777777" w:rsidR="004C6604" w:rsidRPr="00BB3185" w:rsidRDefault="033AE9FA" w:rsidP="00EA0374">
      <w:pPr>
        <w:pStyle w:val="ListParagraph"/>
        <w:numPr>
          <w:ilvl w:val="1"/>
          <w:numId w:val="6"/>
        </w:numPr>
        <w:tabs>
          <w:tab w:val="left" w:pos="1220"/>
          <w:tab w:val="left" w:pos="1221"/>
        </w:tabs>
        <w:spacing w:line="292" w:lineRule="exact"/>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 image is of a severe or extreme nature.</w:t>
      </w:r>
    </w:p>
    <w:p w14:paraId="373580BF" w14:textId="77777777" w:rsidR="004C6604" w:rsidRPr="00BB3185" w:rsidRDefault="033AE9FA" w:rsidP="00EA0374">
      <w:pPr>
        <w:pStyle w:val="ListParagraph"/>
        <w:numPr>
          <w:ilvl w:val="1"/>
          <w:numId w:val="6"/>
        </w:numPr>
        <w:tabs>
          <w:tab w:val="left" w:pos="1220"/>
          <w:tab w:val="left" w:pos="1221"/>
        </w:tabs>
        <w:spacing w:line="293" w:lineRule="exact"/>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 child involved understands consent.</w:t>
      </w:r>
    </w:p>
    <w:p w14:paraId="57B205EA" w14:textId="77777777" w:rsidR="004C6604" w:rsidRPr="00BB3185" w:rsidRDefault="033AE9FA" w:rsidP="00EA0374">
      <w:pPr>
        <w:pStyle w:val="ListParagraph"/>
        <w:numPr>
          <w:ilvl w:val="1"/>
          <w:numId w:val="6"/>
        </w:numPr>
        <w:tabs>
          <w:tab w:val="left" w:pos="1220"/>
          <w:tab w:val="left" w:pos="1221"/>
        </w:tabs>
        <w:spacing w:line="293" w:lineRule="exact"/>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 situation is isolated or if the image been more widely distributed.</w:t>
      </w:r>
    </w:p>
    <w:p w14:paraId="0C152C0A" w14:textId="77777777" w:rsidR="004C6604" w:rsidRPr="00BB3185" w:rsidRDefault="033AE9FA" w:rsidP="00EA0374">
      <w:pPr>
        <w:pStyle w:val="ListParagraph"/>
        <w:numPr>
          <w:ilvl w:val="1"/>
          <w:numId w:val="6"/>
        </w:numPr>
        <w:tabs>
          <w:tab w:val="left" w:pos="1220"/>
          <w:tab w:val="left" w:pos="1221"/>
        </w:tabs>
        <w:spacing w:before="1" w:line="235" w:lineRule="auto"/>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There other circumstances relating to either the sender or recipient that may add cause for concern.</w:t>
      </w:r>
    </w:p>
    <w:p w14:paraId="7AB45262" w14:textId="77777777" w:rsidR="004C6604" w:rsidRPr="00BB3185" w:rsidRDefault="033AE9FA" w:rsidP="00EA0374">
      <w:pPr>
        <w:pStyle w:val="ListParagraph"/>
        <w:numPr>
          <w:ilvl w:val="1"/>
          <w:numId w:val="6"/>
        </w:numPr>
        <w:tabs>
          <w:tab w:val="left" w:pos="1220"/>
          <w:tab w:val="left" w:pos="1221"/>
        </w:tabs>
        <w:spacing w:before="3"/>
        <w:ind w:left="426" w:right="52" w:hanging="425"/>
        <w:jc w:val="both"/>
        <w:rPr>
          <w:rFonts w:asciiTheme="minorHAnsi" w:hAnsiTheme="minorHAnsi" w:cstheme="minorBidi"/>
          <w:sz w:val="24"/>
          <w:szCs w:val="24"/>
        </w:rPr>
      </w:pPr>
      <w:r w:rsidRPr="00BB3185">
        <w:rPr>
          <w:rFonts w:asciiTheme="minorHAnsi" w:hAnsiTheme="minorHAnsi" w:cstheme="minorBidi"/>
          <w:sz w:val="24"/>
          <w:szCs w:val="24"/>
        </w:rPr>
        <w:t>The children have been involved in incidents relating to youth produced sexual imagery previously.</w:t>
      </w:r>
    </w:p>
    <w:p w14:paraId="534667C4" w14:textId="77777777" w:rsidR="004C6604" w:rsidRPr="00BB3185" w:rsidRDefault="004C6604" w:rsidP="00EA0374">
      <w:pPr>
        <w:pStyle w:val="BodyText"/>
        <w:spacing w:before="1"/>
        <w:ind w:left="426" w:right="52"/>
        <w:jc w:val="both"/>
        <w:rPr>
          <w:rFonts w:asciiTheme="minorHAnsi" w:hAnsiTheme="minorHAnsi" w:cstheme="minorBidi"/>
        </w:rPr>
      </w:pPr>
    </w:p>
    <w:p w14:paraId="7844BB6A" w14:textId="77777777" w:rsidR="004C6604" w:rsidRPr="00BB3185" w:rsidRDefault="033AE9FA" w:rsidP="00EA0374">
      <w:pPr>
        <w:pStyle w:val="BodyText"/>
        <w:spacing w:before="1"/>
        <w:ind w:right="52"/>
        <w:jc w:val="both"/>
        <w:rPr>
          <w:rFonts w:asciiTheme="minorHAnsi" w:hAnsiTheme="minorHAnsi" w:cstheme="minorBidi"/>
        </w:rPr>
      </w:pPr>
      <w:r w:rsidRPr="00BB3185">
        <w:rPr>
          <w:rFonts w:asciiTheme="minorHAnsi" w:hAnsiTheme="minorHAnsi" w:cstheme="minorBidi"/>
        </w:rPr>
        <w:t>If any of these circumstances are present the situation will be referred according to our child protection procedures, including referral to the C-SPA or the Police.</w:t>
      </w:r>
    </w:p>
    <w:p w14:paraId="21CC5DC3" w14:textId="77777777" w:rsidR="004C6604" w:rsidRPr="00BB3185" w:rsidRDefault="004C6604" w:rsidP="00EA0374">
      <w:pPr>
        <w:pStyle w:val="BodyText"/>
        <w:spacing w:before="11"/>
        <w:ind w:right="52"/>
        <w:jc w:val="both"/>
        <w:rPr>
          <w:rFonts w:asciiTheme="minorHAnsi" w:hAnsiTheme="minorHAnsi" w:cstheme="minorBidi"/>
          <w:sz w:val="23"/>
          <w:szCs w:val="23"/>
        </w:rPr>
      </w:pPr>
    </w:p>
    <w:p w14:paraId="2FB17428" w14:textId="5A24E244" w:rsidR="007467D9" w:rsidRPr="00BB3185" w:rsidRDefault="033AE9FA" w:rsidP="00EA0374">
      <w:pPr>
        <w:pStyle w:val="BodyText"/>
        <w:ind w:right="52"/>
        <w:jc w:val="both"/>
        <w:rPr>
          <w:rFonts w:asciiTheme="minorHAnsi" w:hAnsiTheme="minorHAnsi" w:cstheme="minorBidi"/>
        </w:rPr>
      </w:pPr>
      <w:r w:rsidRPr="00BB3185">
        <w:rPr>
          <w:rFonts w:asciiTheme="minorHAnsi" w:hAnsiTheme="minorHAnsi" w:cstheme="minorBidi"/>
        </w:rPr>
        <w:t>The DSL will record all incidents of youth produced sexual imagery, including the actions taken, rationale for actions and the outcome.</w:t>
      </w:r>
    </w:p>
    <w:p w14:paraId="048CCFE5" w14:textId="1A3B5B44" w:rsidR="004C6604" w:rsidRPr="00BB3185" w:rsidRDefault="004C6604" w:rsidP="00EA0374">
      <w:pPr>
        <w:spacing w:before="1"/>
        <w:ind w:right="52"/>
        <w:jc w:val="both"/>
        <w:rPr>
          <w:rFonts w:asciiTheme="minorHAnsi" w:hAnsiTheme="minorHAnsi" w:cstheme="minorBidi"/>
        </w:rPr>
      </w:pPr>
    </w:p>
    <w:p w14:paraId="09B04034" w14:textId="391F259D" w:rsidR="00726B0D" w:rsidRPr="00BB3185" w:rsidRDefault="00B154CA" w:rsidP="00EA0374">
      <w:pPr>
        <w:pStyle w:val="Heading2"/>
        <w:ind w:left="0" w:right="52"/>
        <w:jc w:val="both"/>
        <w:rPr>
          <w:rFonts w:asciiTheme="minorHAnsi" w:hAnsiTheme="minorHAnsi" w:cstheme="minorHAnsi"/>
        </w:rPr>
      </w:pPr>
      <w:r w:rsidRPr="00BB3185">
        <w:rPr>
          <w:rFonts w:asciiTheme="minorHAnsi" w:hAnsiTheme="minorHAnsi" w:cstheme="minorHAnsi"/>
        </w:rPr>
        <w:t xml:space="preserve">Children </w:t>
      </w:r>
      <w:r w:rsidR="00B1227A" w:rsidRPr="00BB3185">
        <w:rPr>
          <w:rFonts w:asciiTheme="minorHAnsi" w:hAnsiTheme="minorHAnsi" w:cstheme="minorHAnsi"/>
        </w:rPr>
        <w:t>Absent</w:t>
      </w:r>
      <w:r w:rsidRPr="00BB3185">
        <w:rPr>
          <w:rFonts w:asciiTheme="minorHAnsi" w:hAnsiTheme="minorHAnsi" w:cstheme="minorHAnsi"/>
        </w:rPr>
        <w:t xml:space="preserve"> from </w:t>
      </w:r>
      <w:r w:rsidR="00B1227A" w:rsidRPr="00BB3185">
        <w:rPr>
          <w:rFonts w:asciiTheme="minorHAnsi" w:hAnsiTheme="minorHAnsi" w:cstheme="minorHAnsi"/>
        </w:rPr>
        <w:t>E</w:t>
      </w:r>
      <w:r w:rsidRPr="00BB3185">
        <w:rPr>
          <w:rFonts w:asciiTheme="minorHAnsi" w:hAnsiTheme="minorHAnsi" w:cstheme="minorHAnsi"/>
        </w:rPr>
        <w:t>ducation</w:t>
      </w:r>
    </w:p>
    <w:p w14:paraId="09B04035" w14:textId="77777777" w:rsidR="00726B0D" w:rsidRPr="00BB3185" w:rsidRDefault="00726B0D" w:rsidP="00EA0374">
      <w:pPr>
        <w:pStyle w:val="BodyText"/>
        <w:spacing w:before="10"/>
        <w:ind w:left="142" w:right="52"/>
        <w:jc w:val="both"/>
        <w:rPr>
          <w:b/>
          <w:sz w:val="23"/>
        </w:rPr>
      </w:pPr>
    </w:p>
    <w:p w14:paraId="09B04036" w14:textId="0F0725B5" w:rsidR="00726B0D" w:rsidRPr="00BB3185" w:rsidRDefault="00697461" w:rsidP="00EA0374">
      <w:pPr>
        <w:pStyle w:val="BodyText"/>
        <w:spacing w:before="1"/>
        <w:ind w:right="52"/>
        <w:jc w:val="both"/>
        <w:rPr>
          <w:rFonts w:asciiTheme="minorHAnsi" w:hAnsiTheme="minorHAnsi" w:cstheme="minorHAnsi"/>
        </w:rPr>
      </w:pPr>
      <w:r w:rsidRPr="00BB3185">
        <w:rPr>
          <w:rFonts w:asciiTheme="minorHAnsi" w:hAnsiTheme="minorHAnsi" w:cstheme="minorHAnsi"/>
        </w:rPr>
        <w:t xml:space="preserve">All children </w:t>
      </w:r>
      <w:r w:rsidR="005F5723" w:rsidRPr="00BB3185">
        <w:rPr>
          <w:rFonts w:asciiTheme="minorHAnsi" w:hAnsiTheme="minorHAnsi" w:cstheme="minorHAnsi"/>
        </w:rPr>
        <w:t xml:space="preserve">are entitled to an efficient, </w:t>
      </w:r>
      <w:r w:rsidR="006D66A3" w:rsidRPr="00BB3185">
        <w:rPr>
          <w:rFonts w:asciiTheme="minorHAnsi" w:hAnsiTheme="minorHAnsi" w:cstheme="minorHAnsi"/>
        </w:rPr>
        <w:t>full-time</w:t>
      </w:r>
      <w:r w:rsidR="005F5723" w:rsidRPr="00BB3185">
        <w:rPr>
          <w:rFonts w:asciiTheme="minorHAnsi" w:hAnsiTheme="minorHAnsi" w:cstheme="minorHAnsi"/>
        </w:rPr>
        <w:t xml:space="preserve"> education which is suitable to their age, ability, aptitude and any </w:t>
      </w:r>
      <w:r w:rsidR="007B1A30" w:rsidRPr="00BB3185">
        <w:rPr>
          <w:rFonts w:asciiTheme="minorHAnsi" w:hAnsiTheme="minorHAnsi" w:cstheme="minorHAnsi"/>
        </w:rPr>
        <w:t>SEND</w:t>
      </w:r>
      <w:r w:rsidR="005F5723" w:rsidRPr="00BB3185">
        <w:rPr>
          <w:rFonts w:asciiTheme="minorHAnsi" w:hAnsiTheme="minorHAnsi" w:cstheme="minorHAnsi"/>
        </w:rPr>
        <w:t xml:space="preserve"> they may have.</w:t>
      </w:r>
    </w:p>
    <w:p w14:paraId="09B04037" w14:textId="77777777" w:rsidR="00726B0D" w:rsidRPr="00BB3185" w:rsidRDefault="00726B0D" w:rsidP="00EA0374">
      <w:pPr>
        <w:pStyle w:val="BodyText"/>
        <w:ind w:right="52"/>
        <w:jc w:val="both"/>
        <w:rPr>
          <w:rFonts w:asciiTheme="minorHAnsi" w:hAnsiTheme="minorHAnsi" w:cstheme="minorHAnsi"/>
        </w:rPr>
      </w:pPr>
    </w:p>
    <w:p w14:paraId="09B04038" w14:textId="0A96947D"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The school recognises</w:t>
      </w:r>
      <w:r w:rsidR="00B154CA" w:rsidRPr="00BB3185">
        <w:rPr>
          <w:rFonts w:asciiTheme="minorHAnsi" w:hAnsiTheme="minorHAnsi" w:cstheme="minorHAnsi"/>
        </w:rPr>
        <w:t xml:space="preserve"> that </w:t>
      </w:r>
      <w:r w:rsidR="00B1227A" w:rsidRPr="00BB3185">
        <w:rPr>
          <w:rFonts w:asciiTheme="minorHAnsi" w:hAnsiTheme="minorHAnsi" w:cstheme="minorHAnsi"/>
        </w:rPr>
        <w:t>when</w:t>
      </w:r>
      <w:r w:rsidR="00796458" w:rsidRPr="00BB3185">
        <w:rPr>
          <w:rFonts w:asciiTheme="minorHAnsi" w:hAnsiTheme="minorHAnsi" w:cstheme="minorHAnsi"/>
        </w:rPr>
        <w:t xml:space="preserve"> </w:t>
      </w:r>
      <w:r w:rsidR="00B154CA" w:rsidRPr="00BB3185">
        <w:rPr>
          <w:rFonts w:asciiTheme="minorHAnsi" w:hAnsiTheme="minorHAnsi" w:cstheme="minorHAnsi"/>
        </w:rPr>
        <w:t>children are absent from education</w:t>
      </w:r>
      <w:r w:rsidR="00E85202" w:rsidRPr="00BB3185">
        <w:rPr>
          <w:rFonts w:asciiTheme="minorHAnsi" w:hAnsiTheme="minorHAnsi" w:cstheme="minorHAnsi"/>
        </w:rPr>
        <w:t xml:space="preserve"> this </w:t>
      </w:r>
      <w:r w:rsidR="00697461" w:rsidRPr="00BB3185">
        <w:rPr>
          <w:rFonts w:asciiTheme="minorHAnsi" w:hAnsiTheme="minorHAnsi" w:cstheme="minorHAnsi"/>
        </w:rPr>
        <w:t xml:space="preserve">can be a vital warning sign of a range of safeguarding possibilities. </w:t>
      </w:r>
      <w:r w:rsidR="00B154CA" w:rsidRPr="00BB3185">
        <w:rPr>
          <w:rFonts w:asciiTheme="minorHAnsi" w:hAnsiTheme="minorHAnsi" w:cstheme="minorHAnsi"/>
        </w:rPr>
        <w:t xml:space="preserve"> </w:t>
      </w:r>
      <w:r w:rsidR="00697461" w:rsidRPr="00BB3185">
        <w:rPr>
          <w:rFonts w:asciiTheme="minorHAnsi" w:hAnsiTheme="minorHAnsi" w:cstheme="minorHAnsi"/>
        </w:rPr>
        <w:t xml:space="preserve">They are also </w:t>
      </w:r>
      <w:r w:rsidRPr="00BB3185">
        <w:rPr>
          <w:rFonts w:asciiTheme="minorHAnsi" w:hAnsiTheme="minorHAnsi" w:cstheme="minorHAnsi"/>
        </w:rPr>
        <w:t xml:space="preserve">at significant risk of underachieving, </w:t>
      </w:r>
      <w:r w:rsidR="00E85202" w:rsidRPr="00BB3185">
        <w:rPr>
          <w:rFonts w:asciiTheme="minorHAnsi" w:hAnsiTheme="minorHAnsi" w:cstheme="minorHAnsi"/>
        </w:rPr>
        <w:t>being victims of abuse and harm, exploitation, radicalisation</w:t>
      </w:r>
      <w:r w:rsidR="00D742AE" w:rsidRPr="00BB3185">
        <w:rPr>
          <w:rFonts w:asciiTheme="minorHAnsi" w:hAnsiTheme="minorHAnsi" w:cstheme="minorHAnsi"/>
        </w:rPr>
        <w:t xml:space="preserve">, and not being in education, </w:t>
      </w:r>
      <w:r w:rsidR="00126E63" w:rsidRPr="00BB3185">
        <w:rPr>
          <w:rFonts w:asciiTheme="minorHAnsi" w:hAnsiTheme="minorHAnsi" w:cstheme="minorHAnsi"/>
        </w:rPr>
        <w:t>employment or training (NEET)</w:t>
      </w:r>
      <w:r w:rsidRPr="00BB3185">
        <w:rPr>
          <w:rFonts w:asciiTheme="minorHAnsi" w:hAnsiTheme="minorHAnsi" w:cstheme="minorHAnsi"/>
        </w:rPr>
        <w:t xml:space="preserve"> later in life.</w:t>
      </w:r>
    </w:p>
    <w:p w14:paraId="09B04039" w14:textId="77777777" w:rsidR="00726B0D" w:rsidRPr="00BB3185" w:rsidRDefault="00726B0D" w:rsidP="00EA0374">
      <w:pPr>
        <w:pStyle w:val="BodyText"/>
        <w:ind w:right="52"/>
        <w:jc w:val="both"/>
        <w:rPr>
          <w:rFonts w:asciiTheme="minorHAnsi" w:hAnsiTheme="minorHAnsi" w:cstheme="minorHAnsi"/>
        </w:rPr>
      </w:pPr>
    </w:p>
    <w:p w14:paraId="09B0403A"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Where possible the school will hold more than one emergency contact number for each pupil.</w:t>
      </w:r>
    </w:p>
    <w:p w14:paraId="09B0403B" w14:textId="77777777" w:rsidR="00726B0D" w:rsidRPr="00BB3185" w:rsidRDefault="00726B0D" w:rsidP="00EA0374">
      <w:pPr>
        <w:pStyle w:val="BodyText"/>
        <w:ind w:right="52"/>
        <w:jc w:val="both"/>
        <w:rPr>
          <w:rFonts w:asciiTheme="minorHAnsi" w:hAnsiTheme="minorHAnsi" w:cstheme="minorHAnsi"/>
        </w:rPr>
      </w:pPr>
    </w:p>
    <w:p w14:paraId="09B0403C"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will ensure that there is a record of joiners and leavers as defined in </w:t>
      </w:r>
      <w:hyperlink r:id="rId75">
        <w:r w:rsidRPr="00BB3185">
          <w:rPr>
            <w:rFonts w:asciiTheme="minorHAnsi" w:hAnsiTheme="minorHAnsi" w:cstheme="minorHAnsi"/>
            <w:u w:val="single" w:color="0000FF"/>
          </w:rPr>
          <w:t>The</w:t>
        </w:r>
      </w:hyperlink>
      <w:r w:rsidRPr="00BB3185">
        <w:rPr>
          <w:rFonts w:asciiTheme="minorHAnsi" w:hAnsiTheme="minorHAnsi" w:cstheme="minorHAnsi"/>
        </w:rPr>
        <w:t xml:space="preserve"> </w:t>
      </w:r>
      <w:hyperlink r:id="rId76">
        <w:r w:rsidRPr="00BB3185">
          <w:rPr>
            <w:rFonts w:asciiTheme="minorHAnsi" w:hAnsiTheme="minorHAnsi" w:cstheme="minorHAnsi"/>
            <w:u w:val="single" w:color="0000FF"/>
          </w:rPr>
          <w:t>Education (P</w:t>
        </w:r>
        <w:r w:rsidR="00126E63" w:rsidRPr="00BB3185">
          <w:rPr>
            <w:rFonts w:asciiTheme="minorHAnsi" w:hAnsiTheme="minorHAnsi" w:cstheme="minorHAnsi"/>
            <w:u w:val="single" w:color="0000FF"/>
          </w:rPr>
          <w:t>upil Registration) (England) 200</w:t>
        </w:r>
        <w:r w:rsidRPr="00BB3185">
          <w:rPr>
            <w:rFonts w:asciiTheme="minorHAnsi" w:hAnsiTheme="minorHAnsi" w:cstheme="minorHAnsi"/>
            <w:u w:val="single" w:color="0000FF"/>
          </w:rPr>
          <w:t>6</w:t>
        </w:r>
        <w:r w:rsidR="00126E63" w:rsidRPr="00BB3185">
          <w:rPr>
            <w:rFonts w:asciiTheme="minorHAnsi" w:hAnsiTheme="minorHAnsi" w:cstheme="minorHAnsi"/>
            <w:u w:val="single" w:color="0000FF"/>
          </w:rPr>
          <w:t xml:space="preserve"> (amended 2016)</w:t>
        </w:r>
        <w:r w:rsidRPr="00BB3185">
          <w:rPr>
            <w:rFonts w:asciiTheme="minorHAnsi" w:hAnsiTheme="minorHAnsi" w:cstheme="minorHAnsi"/>
            <w:u w:val="single" w:color="0000FF"/>
          </w:rPr>
          <w:t>.</w:t>
        </w:r>
      </w:hyperlink>
    </w:p>
    <w:p w14:paraId="09B0403D" w14:textId="77777777" w:rsidR="00726B0D" w:rsidRPr="00BB3185" w:rsidRDefault="00726B0D" w:rsidP="00EA0374">
      <w:pPr>
        <w:pStyle w:val="BodyText"/>
        <w:ind w:right="52"/>
        <w:jc w:val="both"/>
        <w:rPr>
          <w:rFonts w:asciiTheme="minorHAnsi" w:hAnsiTheme="minorHAnsi" w:cstheme="minorHAnsi"/>
          <w:sz w:val="16"/>
        </w:rPr>
      </w:pPr>
    </w:p>
    <w:p w14:paraId="09B0403E" w14:textId="43C3003C" w:rsidR="00726B0D" w:rsidRPr="00BB3185" w:rsidRDefault="005F5723" w:rsidP="00EA0374">
      <w:pPr>
        <w:pStyle w:val="BodyText"/>
        <w:spacing w:before="93"/>
        <w:ind w:right="52"/>
        <w:jc w:val="both"/>
        <w:rPr>
          <w:rFonts w:asciiTheme="minorHAnsi" w:hAnsiTheme="minorHAnsi" w:cstheme="minorHAnsi"/>
        </w:rPr>
      </w:pPr>
      <w:r w:rsidRPr="00BB3185">
        <w:rPr>
          <w:rFonts w:asciiTheme="minorHAnsi" w:hAnsiTheme="minorHAnsi" w:cstheme="minorHAnsi"/>
        </w:rPr>
        <w:t xml:space="preserve">When removing a child’s name, the school will notify </w:t>
      </w:r>
      <w:r w:rsidR="007B1A30" w:rsidRPr="00BB3185">
        <w:rPr>
          <w:rFonts w:asciiTheme="minorHAnsi" w:hAnsiTheme="minorHAnsi" w:cstheme="minorHAnsi"/>
        </w:rPr>
        <w:t>Surrey County Council</w:t>
      </w:r>
      <w:r w:rsidRPr="00BB3185">
        <w:rPr>
          <w:rFonts w:asciiTheme="minorHAnsi" w:hAnsiTheme="minorHAnsi" w:cstheme="minorHAnsi"/>
        </w:rPr>
        <w:t xml:space="preserve"> of: (a) the full name of the child, (b) the full name and address of any parent with whom the child normally resides, (c) at least one telephone number of the parent, (d) the child’s future address and destination school, if applicable, and (e) the ground in regulation 8 under which the child’s name is to be removed from the school register.</w:t>
      </w:r>
    </w:p>
    <w:p w14:paraId="230BAAAB" w14:textId="77777777" w:rsidR="00CC3F19" w:rsidRPr="00BB3185" w:rsidRDefault="00CC3F19" w:rsidP="00EA0374">
      <w:pPr>
        <w:pStyle w:val="BodyText"/>
        <w:spacing w:before="93"/>
        <w:ind w:right="52"/>
        <w:jc w:val="both"/>
        <w:rPr>
          <w:rFonts w:asciiTheme="minorHAnsi" w:hAnsiTheme="minorHAnsi" w:cstheme="minorHAnsi"/>
        </w:rPr>
      </w:pPr>
    </w:p>
    <w:p w14:paraId="09B0403F"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will make reasonable enquiries to establish the whereabouts of a child jointly with the Local Authority, before deleting the child’s name from the school register if the deletion is under regulation 8(1), sub-paragraphs (f) (iii) and (h) (iii)of </w:t>
      </w:r>
      <w:hyperlink r:id="rId77">
        <w:r w:rsidRPr="00BB3185">
          <w:rPr>
            <w:rFonts w:asciiTheme="minorHAnsi" w:hAnsiTheme="minorHAnsi" w:cstheme="minorHAnsi"/>
            <w:u w:val="single" w:color="0000FF"/>
          </w:rPr>
          <w:t>The Education (Pupil Registration)</w:t>
        </w:r>
      </w:hyperlink>
      <w:r w:rsidRPr="00BB3185">
        <w:rPr>
          <w:rFonts w:asciiTheme="minorHAnsi" w:hAnsiTheme="minorHAnsi" w:cstheme="minorHAnsi"/>
        </w:rPr>
        <w:t xml:space="preserve"> </w:t>
      </w:r>
      <w:hyperlink r:id="rId78">
        <w:r w:rsidRPr="00BB3185">
          <w:rPr>
            <w:rFonts w:asciiTheme="minorHAnsi" w:hAnsiTheme="minorHAnsi" w:cstheme="minorHAnsi"/>
            <w:u w:val="single" w:color="0000FF"/>
          </w:rPr>
          <w:t>(England) 2006</w:t>
        </w:r>
        <w:r w:rsidR="00126E63" w:rsidRPr="00BB3185">
          <w:rPr>
            <w:rFonts w:asciiTheme="minorHAnsi" w:hAnsiTheme="minorHAnsi" w:cstheme="minorHAnsi"/>
            <w:u w:val="single" w:color="0000FF"/>
          </w:rPr>
          <w:t xml:space="preserve"> (amended 2016)</w:t>
        </w:r>
        <w:r w:rsidRPr="00BB3185">
          <w:rPr>
            <w:rFonts w:asciiTheme="minorHAnsi" w:hAnsiTheme="minorHAnsi" w:cstheme="minorHAnsi"/>
            <w:u w:val="single" w:color="0000FF"/>
          </w:rPr>
          <w:t>.</w:t>
        </w:r>
      </w:hyperlink>
    </w:p>
    <w:p w14:paraId="09B04040" w14:textId="77777777" w:rsidR="00726B0D" w:rsidRPr="00BB3185" w:rsidRDefault="00726B0D" w:rsidP="00EA0374">
      <w:pPr>
        <w:pStyle w:val="BodyText"/>
        <w:spacing w:before="9"/>
        <w:ind w:left="142" w:right="52"/>
        <w:jc w:val="both"/>
        <w:rPr>
          <w:sz w:val="15"/>
        </w:rPr>
      </w:pPr>
    </w:p>
    <w:p w14:paraId="09B04041" w14:textId="77777777" w:rsidR="00726B0D" w:rsidRPr="00BB3185" w:rsidRDefault="005F5723" w:rsidP="00EA0374">
      <w:pPr>
        <w:pStyle w:val="BodyText"/>
        <w:spacing w:before="92"/>
        <w:ind w:right="52"/>
        <w:jc w:val="both"/>
        <w:rPr>
          <w:rFonts w:asciiTheme="minorHAnsi" w:hAnsiTheme="minorHAnsi" w:cstheme="minorHAnsi"/>
        </w:rPr>
      </w:pPr>
      <w:r w:rsidRPr="00BB3185">
        <w:rPr>
          <w:rFonts w:asciiTheme="minorHAnsi" w:hAnsiTheme="minorHAnsi" w:cstheme="minorHAnsi"/>
        </w:rPr>
        <w:t>The school will:</w:t>
      </w:r>
    </w:p>
    <w:p w14:paraId="09B04042" w14:textId="77777777" w:rsidR="00726B0D" w:rsidRPr="00BB3185" w:rsidRDefault="00126E63" w:rsidP="00EA0374">
      <w:pPr>
        <w:pStyle w:val="ListParagraph"/>
        <w:numPr>
          <w:ilvl w:val="0"/>
          <w:numId w:val="6"/>
        </w:numPr>
        <w:spacing w:before="1"/>
        <w:ind w:left="426" w:right="52" w:hanging="425"/>
        <w:jc w:val="both"/>
        <w:rPr>
          <w:rFonts w:asciiTheme="minorHAnsi" w:hAnsiTheme="minorHAnsi" w:cstheme="minorHAnsi"/>
          <w:sz w:val="24"/>
        </w:rPr>
      </w:pPr>
      <w:r w:rsidRPr="00BB3185">
        <w:rPr>
          <w:rFonts w:asciiTheme="minorHAnsi" w:hAnsiTheme="minorHAnsi" w:cstheme="minorBidi"/>
          <w:sz w:val="24"/>
          <w:szCs w:val="24"/>
        </w:rPr>
        <w:t>Enter children</w:t>
      </w:r>
      <w:r w:rsidR="005F5723" w:rsidRPr="00BB3185">
        <w:rPr>
          <w:rFonts w:asciiTheme="minorHAnsi" w:hAnsiTheme="minorHAnsi" w:cstheme="minorBidi"/>
          <w:sz w:val="24"/>
          <w:szCs w:val="24"/>
        </w:rPr>
        <w:t xml:space="preserve"> on the admissions register on the first day on which the school has agreed, or h</w:t>
      </w:r>
      <w:r w:rsidRPr="00BB3185">
        <w:rPr>
          <w:rFonts w:asciiTheme="minorHAnsi" w:hAnsiTheme="minorHAnsi" w:cstheme="minorBidi"/>
          <w:sz w:val="24"/>
          <w:szCs w:val="24"/>
        </w:rPr>
        <w:t>as been notified, that the child</w:t>
      </w:r>
      <w:r w:rsidR="005F5723" w:rsidRPr="00BB3185">
        <w:rPr>
          <w:rFonts w:asciiTheme="minorHAnsi" w:hAnsiTheme="minorHAnsi" w:cstheme="minorBidi"/>
          <w:sz w:val="24"/>
          <w:szCs w:val="24"/>
        </w:rPr>
        <w:t xml:space="preserve"> will attend the</w:t>
      </w:r>
      <w:r w:rsidR="005F5723" w:rsidRPr="00BB3185">
        <w:rPr>
          <w:rFonts w:asciiTheme="minorHAnsi" w:hAnsiTheme="minorHAnsi" w:cstheme="minorBidi"/>
          <w:spacing w:val="-15"/>
          <w:sz w:val="24"/>
          <w:szCs w:val="24"/>
        </w:rPr>
        <w:t xml:space="preserve"> </w:t>
      </w:r>
      <w:r w:rsidR="005F5723" w:rsidRPr="00BB3185">
        <w:rPr>
          <w:rFonts w:asciiTheme="minorHAnsi" w:hAnsiTheme="minorHAnsi" w:cstheme="minorBidi"/>
          <w:sz w:val="24"/>
          <w:szCs w:val="24"/>
        </w:rPr>
        <w:t>school.</w:t>
      </w:r>
    </w:p>
    <w:p w14:paraId="09B04043" w14:textId="7C77C17F" w:rsidR="00726B0D" w:rsidRPr="00BB3185" w:rsidRDefault="005F5723" w:rsidP="00EA0374">
      <w:pPr>
        <w:pStyle w:val="ListParagraph"/>
        <w:numPr>
          <w:ilvl w:val="0"/>
          <w:numId w:val="6"/>
        </w:numPr>
        <w:ind w:left="426" w:right="52" w:hanging="425"/>
        <w:jc w:val="both"/>
        <w:rPr>
          <w:rFonts w:asciiTheme="minorHAnsi" w:hAnsiTheme="minorHAnsi" w:cstheme="minorHAnsi"/>
          <w:sz w:val="24"/>
        </w:rPr>
      </w:pPr>
      <w:r w:rsidRPr="00BB3185">
        <w:rPr>
          <w:rFonts w:asciiTheme="minorHAnsi" w:hAnsiTheme="minorHAnsi" w:cstheme="minorBidi"/>
          <w:sz w:val="24"/>
          <w:szCs w:val="24"/>
        </w:rPr>
        <w:lastRenderedPageBreak/>
        <w:t xml:space="preserve">Notify </w:t>
      </w:r>
      <w:r w:rsidR="00036193" w:rsidRPr="00BB3185">
        <w:rPr>
          <w:rFonts w:asciiTheme="minorHAnsi" w:hAnsiTheme="minorHAnsi" w:cstheme="minorBidi"/>
          <w:sz w:val="24"/>
          <w:szCs w:val="24"/>
        </w:rPr>
        <w:t>Surrey County Council</w:t>
      </w:r>
      <w:r w:rsidRPr="00BB3185">
        <w:rPr>
          <w:rFonts w:asciiTheme="minorHAnsi" w:hAnsiTheme="minorHAnsi" w:cstheme="minorBidi"/>
          <w:sz w:val="24"/>
          <w:szCs w:val="24"/>
        </w:rPr>
        <w:t xml:space="preserve"> within five days of adding a child’s</w:t>
      </w:r>
      <w:r w:rsidRPr="00BB3185">
        <w:rPr>
          <w:rFonts w:asciiTheme="minorHAnsi" w:hAnsiTheme="minorHAnsi" w:cstheme="minorBidi"/>
          <w:spacing w:val="-49"/>
          <w:sz w:val="24"/>
          <w:szCs w:val="24"/>
        </w:rPr>
        <w:t xml:space="preserve"> </w:t>
      </w:r>
      <w:r w:rsidRPr="00BB3185">
        <w:rPr>
          <w:rFonts w:asciiTheme="minorHAnsi" w:hAnsiTheme="minorHAnsi" w:cstheme="minorBidi"/>
          <w:sz w:val="24"/>
          <w:szCs w:val="24"/>
        </w:rPr>
        <w:t>name to the admission register. The notification must include all the details contained in the admi</w:t>
      </w:r>
      <w:r w:rsidR="00126E63" w:rsidRPr="00BB3185">
        <w:rPr>
          <w:rFonts w:asciiTheme="minorHAnsi" w:hAnsiTheme="minorHAnsi" w:cstheme="minorBidi"/>
          <w:sz w:val="24"/>
          <w:szCs w:val="24"/>
        </w:rPr>
        <w:t>ssion register for the new child</w:t>
      </w:r>
      <w:r w:rsidRPr="00BB3185">
        <w:rPr>
          <w:rFonts w:asciiTheme="minorHAnsi" w:hAnsiTheme="minorHAnsi" w:cstheme="minorBidi"/>
          <w:sz w:val="24"/>
          <w:szCs w:val="24"/>
        </w:rPr>
        <w:t>.</w:t>
      </w:r>
    </w:p>
    <w:p w14:paraId="09B04044" w14:textId="1EB406F8" w:rsidR="00726B0D" w:rsidRPr="00BB3185" w:rsidRDefault="005F5723" w:rsidP="00EA0374">
      <w:pPr>
        <w:pStyle w:val="ListParagraph"/>
        <w:numPr>
          <w:ilvl w:val="0"/>
          <w:numId w:val="6"/>
        </w:numPr>
        <w:ind w:left="426" w:right="52" w:hanging="425"/>
        <w:jc w:val="both"/>
        <w:rPr>
          <w:rFonts w:asciiTheme="minorHAnsi" w:hAnsiTheme="minorHAnsi" w:cstheme="minorHAnsi"/>
          <w:sz w:val="24"/>
        </w:rPr>
      </w:pPr>
      <w:r w:rsidRPr="00BB3185">
        <w:rPr>
          <w:rFonts w:asciiTheme="minorHAnsi" w:hAnsiTheme="minorHAnsi" w:cstheme="minorBidi"/>
          <w:sz w:val="24"/>
          <w:szCs w:val="24"/>
        </w:rPr>
        <w:t xml:space="preserve">Monitor each child’s attendance through their daily register and follow the </w:t>
      </w:r>
      <w:r w:rsidR="00036193" w:rsidRPr="00BB3185">
        <w:rPr>
          <w:rFonts w:asciiTheme="minorHAnsi" w:hAnsiTheme="minorHAnsi" w:cstheme="minorBidi"/>
          <w:sz w:val="24"/>
          <w:szCs w:val="24"/>
        </w:rPr>
        <w:t>Surrey County Council</w:t>
      </w:r>
      <w:r w:rsidRPr="00BB3185">
        <w:rPr>
          <w:rFonts w:asciiTheme="minorHAnsi" w:hAnsiTheme="minorHAnsi" w:cstheme="minorBidi"/>
          <w:sz w:val="24"/>
          <w:szCs w:val="24"/>
        </w:rPr>
        <w:t xml:space="preserve"> procedure</w:t>
      </w:r>
      <w:r w:rsidR="00036193" w:rsidRPr="00BB3185">
        <w:rPr>
          <w:rFonts w:asciiTheme="minorHAnsi" w:hAnsiTheme="minorHAnsi" w:cstheme="minorBidi"/>
          <w:sz w:val="24"/>
          <w:szCs w:val="24"/>
        </w:rPr>
        <w:t xml:space="preserve"> </w:t>
      </w:r>
      <w:r w:rsidRPr="00BB3185">
        <w:rPr>
          <w:rFonts w:asciiTheme="minorHAnsi" w:hAnsiTheme="minorHAnsi" w:cstheme="minorBidi"/>
          <w:spacing w:val="-47"/>
          <w:sz w:val="24"/>
          <w:szCs w:val="24"/>
        </w:rPr>
        <w:t xml:space="preserve"> </w:t>
      </w:r>
      <w:r w:rsidRPr="00BB3185">
        <w:rPr>
          <w:rFonts w:asciiTheme="minorHAnsi" w:hAnsiTheme="minorHAnsi" w:cstheme="minorBidi"/>
          <w:sz w:val="24"/>
          <w:szCs w:val="24"/>
        </w:rPr>
        <w:t>in cases of unauthorised</w:t>
      </w:r>
      <w:r w:rsidRPr="00BB3185">
        <w:rPr>
          <w:rFonts w:asciiTheme="minorHAnsi" w:hAnsiTheme="minorHAnsi" w:cstheme="minorBidi"/>
          <w:spacing w:val="-3"/>
          <w:sz w:val="24"/>
          <w:szCs w:val="24"/>
        </w:rPr>
        <w:t xml:space="preserve"> </w:t>
      </w:r>
      <w:r w:rsidRPr="00BB3185">
        <w:rPr>
          <w:rFonts w:asciiTheme="minorHAnsi" w:hAnsiTheme="minorHAnsi" w:cstheme="minorBidi"/>
          <w:sz w:val="24"/>
          <w:szCs w:val="24"/>
        </w:rPr>
        <w:t>absence.</w:t>
      </w:r>
    </w:p>
    <w:p w14:paraId="09B04045" w14:textId="77777777" w:rsidR="00726B0D" w:rsidRPr="00BB3185" w:rsidRDefault="005F5723" w:rsidP="00EA0374">
      <w:pPr>
        <w:pStyle w:val="ListParagraph"/>
        <w:numPr>
          <w:ilvl w:val="0"/>
          <w:numId w:val="6"/>
        </w:numPr>
        <w:spacing w:line="237" w:lineRule="auto"/>
        <w:ind w:left="426" w:right="52" w:hanging="425"/>
        <w:jc w:val="both"/>
        <w:rPr>
          <w:rFonts w:asciiTheme="minorHAnsi" w:hAnsiTheme="minorHAnsi" w:cstheme="minorHAnsi"/>
          <w:sz w:val="24"/>
        </w:rPr>
      </w:pPr>
      <w:r w:rsidRPr="00BB3185">
        <w:rPr>
          <w:rFonts w:asciiTheme="minorHAnsi" w:hAnsiTheme="minorHAnsi" w:cstheme="minorBidi"/>
          <w:sz w:val="24"/>
          <w:szCs w:val="24"/>
        </w:rPr>
        <w:t>Remove a child’s name from the admissions register on the date that the child leaves the school.</w:t>
      </w:r>
    </w:p>
    <w:p w14:paraId="09B04046" w14:textId="1452ADDD" w:rsidR="00726B0D" w:rsidRPr="00BB3185" w:rsidRDefault="005F5723" w:rsidP="00EA0374">
      <w:pPr>
        <w:pStyle w:val="ListParagraph"/>
        <w:numPr>
          <w:ilvl w:val="0"/>
          <w:numId w:val="6"/>
        </w:numPr>
        <w:ind w:left="426" w:right="52" w:hanging="425"/>
        <w:jc w:val="both"/>
        <w:rPr>
          <w:rFonts w:asciiTheme="minorHAnsi" w:hAnsiTheme="minorHAnsi" w:cstheme="minorHAnsi"/>
          <w:sz w:val="24"/>
        </w:rPr>
      </w:pPr>
      <w:r w:rsidRPr="00BB3185">
        <w:rPr>
          <w:rFonts w:asciiTheme="minorHAnsi" w:hAnsiTheme="minorHAnsi" w:cstheme="minorBidi"/>
          <w:sz w:val="24"/>
          <w:szCs w:val="24"/>
        </w:rPr>
        <w:t xml:space="preserve">The school will notify </w:t>
      </w:r>
      <w:r w:rsidR="00036193" w:rsidRPr="00BB3185">
        <w:rPr>
          <w:rFonts w:asciiTheme="minorHAnsi" w:hAnsiTheme="minorHAnsi" w:cstheme="minorBidi"/>
          <w:sz w:val="24"/>
          <w:szCs w:val="24"/>
        </w:rPr>
        <w:t>Surrey County Council</w:t>
      </w:r>
      <w:r w:rsidRPr="00BB3185">
        <w:rPr>
          <w:rFonts w:asciiTheme="minorHAnsi" w:hAnsiTheme="minorHAnsi" w:cstheme="minorBidi"/>
          <w:sz w:val="24"/>
          <w:szCs w:val="24"/>
        </w:rPr>
        <w:t xml:space="preserve"> when they are about to remove a child’s name from the school register under any of the fifteen grounds listed in the regulations, no later than</w:t>
      </w:r>
      <w:r w:rsidRPr="00BB3185">
        <w:rPr>
          <w:rFonts w:asciiTheme="minorHAnsi" w:hAnsiTheme="minorHAnsi" w:cstheme="minorBidi"/>
          <w:spacing w:val="-38"/>
          <w:sz w:val="24"/>
          <w:szCs w:val="24"/>
        </w:rPr>
        <w:t xml:space="preserve"> </w:t>
      </w:r>
      <w:r w:rsidRPr="00BB3185">
        <w:rPr>
          <w:rFonts w:asciiTheme="minorHAnsi" w:hAnsiTheme="minorHAnsi" w:cstheme="minorBidi"/>
          <w:sz w:val="24"/>
          <w:szCs w:val="24"/>
        </w:rPr>
        <w:t>the date that the child’s name is due to be</w:t>
      </w:r>
      <w:r w:rsidRPr="00BB3185">
        <w:rPr>
          <w:rFonts w:asciiTheme="minorHAnsi" w:hAnsiTheme="minorHAnsi" w:cstheme="minorBidi"/>
          <w:spacing w:val="-10"/>
          <w:sz w:val="24"/>
          <w:szCs w:val="24"/>
        </w:rPr>
        <w:t xml:space="preserve"> </w:t>
      </w:r>
      <w:r w:rsidRPr="00BB3185">
        <w:rPr>
          <w:rFonts w:asciiTheme="minorHAnsi" w:hAnsiTheme="minorHAnsi" w:cstheme="minorBidi"/>
          <w:sz w:val="24"/>
          <w:szCs w:val="24"/>
        </w:rPr>
        <w:t>removed.</w:t>
      </w:r>
    </w:p>
    <w:p w14:paraId="43C89D10" w14:textId="77777777" w:rsidR="00036193" w:rsidRPr="00BB3185" w:rsidRDefault="00036193" w:rsidP="00EA0374">
      <w:pPr>
        <w:ind w:left="1" w:right="52"/>
        <w:jc w:val="both"/>
        <w:rPr>
          <w:rFonts w:asciiTheme="minorHAnsi" w:hAnsiTheme="minorHAnsi" w:cstheme="minorBidi"/>
          <w:sz w:val="24"/>
          <w:szCs w:val="24"/>
        </w:rPr>
      </w:pPr>
    </w:p>
    <w:p w14:paraId="713DD36C" w14:textId="361E16FA" w:rsidR="00036193" w:rsidRPr="00BB3185" w:rsidRDefault="005F5723" w:rsidP="00EA0374">
      <w:pPr>
        <w:ind w:left="1" w:right="52"/>
        <w:jc w:val="both"/>
        <w:rPr>
          <w:rFonts w:asciiTheme="minorHAnsi" w:hAnsiTheme="minorHAnsi" w:cstheme="minorHAnsi"/>
          <w:sz w:val="24"/>
        </w:rPr>
      </w:pPr>
      <w:r w:rsidRPr="00BB3185">
        <w:rPr>
          <w:rFonts w:asciiTheme="minorHAnsi" w:hAnsiTheme="minorHAnsi" w:cstheme="minorBidi"/>
          <w:sz w:val="24"/>
          <w:szCs w:val="24"/>
        </w:rPr>
        <w:t>Where parents</w:t>
      </w:r>
      <w:r w:rsidR="0093041E" w:rsidRPr="00BB3185">
        <w:rPr>
          <w:rFonts w:asciiTheme="minorHAnsi" w:hAnsiTheme="minorHAnsi" w:cstheme="minorBidi"/>
          <w:sz w:val="24"/>
          <w:szCs w:val="24"/>
        </w:rPr>
        <w:t xml:space="preserve"> </w:t>
      </w:r>
      <w:r w:rsidRPr="00BB3185">
        <w:rPr>
          <w:rFonts w:asciiTheme="minorHAnsi" w:hAnsiTheme="minorHAnsi" w:cstheme="minorBidi"/>
          <w:sz w:val="24"/>
          <w:szCs w:val="24"/>
        </w:rPr>
        <w:t xml:space="preserve">notify the school, in writing, of their intention to electively home educate </w:t>
      </w:r>
      <w:r w:rsidR="00126E63" w:rsidRPr="00BB3185">
        <w:rPr>
          <w:rFonts w:asciiTheme="minorHAnsi" w:hAnsiTheme="minorHAnsi" w:cstheme="minorBidi"/>
          <w:sz w:val="24"/>
          <w:szCs w:val="24"/>
        </w:rPr>
        <w:t xml:space="preserve">(EHE) </w:t>
      </w:r>
      <w:r w:rsidRPr="00BB3185">
        <w:rPr>
          <w:rFonts w:asciiTheme="minorHAnsi" w:hAnsiTheme="minorHAnsi" w:cstheme="minorBidi"/>
          <w:sz w:val="24"/>
          <w:szCs w:val="24"/>
        </w:rPr>
        <w:t>the school will forward a copy of the letter to the</w:t>
      </w:r>
      <w:r w:rsidR="00126E63" w:rsidRPr="00BB3185">
        <w:rPr>
          <w:rFonts w:asciiTheme="minorHAnsi" w:hAnsiTheme="minorHAnsi" w:cstheme="minorBidi"/>
          <w:sz w:val="24"/>
          <w:szCs w:val="24"/>
        </w:rPr>
        <w:t xml:space="preserve"> </w:t>
      </w:r>
      <w:r w:rsidR="00036193" w:rsidRPr="00BB3185">
        <w:rPr>
          <w:rFonts w:asciiTheme="minorHAnsi" w:hAnsiTheme="minorHAnsi" w:cstheme="minorBidi"/>
          <w:sz w:val="24"/>
          <w:szCs w:val="24"/>
        </w:rPr>
        <w:t>Surrey County Council</w:t>
      </w:r>
      <w:r w:rsidR="0093041E" w:rsidRPr="00BB3185">
        <w:rPr>
          <w:rFonts w:asciiTheme="minorHAnsi" w:hAnsiTheme="minorHAnsi" w:cstheme="minorBidi"/>
          <w:sz w:val="24"/>
          <w:szCs w:val="24"/>
        </w:rPr>
        <w:t xml:space="preserve"> Inclusion Team.</w:t>
      </w:r>
    </w:p>
    <w:p w14:paraId="554B4A63" w14:textId="77777777" w:rsidR="00036193" w:rsidRPr="00BB3185" w:rsidRDefault="00036193" w:rsidP="00EA0374">
      <w:pPr>
        <w:ind w:right="52"/>
        <w:jc w:val="both"/>
        <w:rPr>
          <w:rFonts w:asciiTheme="minorHAnsi" w:hAnsiTheme="minorHAnsi" w:cstheme="minorBidi"/>
          <w:sz w:val="24"/>
          <w:szCs w:val="24"/>
        </w:rPr>
      </w:pPr>
    </w:p>
    <w:p w14:paraId="34576408" w14:textId="3B645088" w:rsidR="00590AFC" w:rsidRPr="00BB3185" w:rsidRDefault="0093041E" w:rsidP="00EA0374">
      <w:pPr>
        <w:ind w:right="52"/>
        <w:jc w:val="both"/>
        <w:rPr>
          <w:rFonts w:asciiTheme="minorHAnsi" w:hAnsiTheme="minorHAnsi" w:cstheme="minorHAnsi"/>
          <w:sz w:val="24"/>
        </w:rPr>
      </w:pPr>
      <w:r w:rsidRPr="00BB3185">
        <w:rPr>
          <w:rFonts w:asciiTheme="minorHAnsi" w:hAnsiTheme="minorHAnsi" w:cstheme="minorBidi"/>
          <w:sz w:val="24"/>
          <w:szCs w:val="24"/>
        </w:rPr>
        <w:t xml:space="preserve">Where parents </w:t>
      </w:r>
      <w:r w:rsidR="005F5723" w:rsidRPr="00BB3185">
        <w:rPr>
          <w:rFonts w:asciiTheme="minorHAnsi" w:hAnsiTheme="minorHAnsi" w:cstheme="minorBidi"/>
          <w:sz w:val="24"/>
          <w:szCs w:val="24"/>
        </w:rPr>
        <w:t>orally indicate that they intend to withdraw their child to be home educated and no letter has been received, the school will not remove the child from roll and will notify the Inclusion Team at the earliest</w:t>
      </w:r>
      <w:r w:rsidR="005F5723" w:rsidRPr="00BB3185">
        <w:rPr>
          <w:rFonts w:asciiTheme="minorHAnsi" w:hAnsiTheme="minorHAnsi" w:cstheme="minorBidi"/>
          <w:spacing w:val="-7"/>
          <w:sz w:val="24"/>
          <w:szCs w:val="24"/>
        </w:rPr>
        <w:t xml:space="preserve"> </w:t>
      </w:r>
      <w:r w:rsidR="005F5723" w:rsidRPr="00BB3185">
        <w:rPr>
          <w:rFonts w:asciiTheme="minorHAnsi" w:hAnsiTheme="minorHAnsi" w:cstheme="minorBidi"/>
          <w:sz w:val="24"/>
          <w:szCs w:val="24"/>
        </w:rPr>
        <w:t>opportunity.</w:t>
      </w:r>
    </w:p>
    <w:p w14:paraId="6C878C57" w14:textId="77777777" w:rsidR="00590AFC" w:rsidRPr="00BB3185" w:rsidRDefault="00590AFC" w:rsidP="00EA0374">
      <w:pPr>
        <w:ind w:left="426" w:right="52"/>
        <w:jc w:val="both"/>
        <w:rPr>
          <w:rFonts w:ascii="Symbol" w:hAnsi="Symbol"/>
          <w:sz w:val="24"/>
        </w:rPr>
      </w:pPr>
    </w:p>
    <w:p w14:paraId="09B04049" w14:textId="77777777" w:rsidR="00726B0D" w:rsidRPr="00BB3185" w:rsidRDefault="005F5723" w:rsidP="00EA0374">
      <w:pPr>
        <w:pStyle w:val="Heading2"/>
        <w:ind w:left="0" w:right="52"/>
        <w:jc w:val="both"/>
        <w:rPr>
          <w:rFonts w:asciiTheme="minorHAnsi" w:hAnsiTheme="minorHAnsi" w:cstheme="minorHAnsi"/>
        </w:rPr>
      </w:pPr>
      <w:r w:rsidRPr="00BB3185">
        <w:rPr>
          <w:rFonts w:asciiTheme="minorHAnsi" w:hAnsiTheme="minorHAnsi" w:cstheme="minorHAnsi"/>
        </w:rPr>
        <w:t>Pupils Missing Out on Education</w:t>
      </w:r>
    </w:p>
    <w:p w14:paraId="09B0404A" w14:textId="77777777" w:rsidR="00726B0D" w:rsidRPr="00BB3185" w:rsidRDefault="00726B0D" w:rsidP="00EA0374">
      <w:pPr>
        <w:pStyle w:val="BodyText"/>
        <w:spacing w:before="10"/>
        <w:ind w:left="142" w:right="52"/>
        <w:jc w:val="both"/>
        <w:rPr>
          <w:b/>
          <w:sz w:val="27"/>
        </w:rPr>
      </w:pPr>
    </w:p>
    <w:p w14:paraId="09B0404C" w14:textId="2209DFEF" w:rsidR="00726B0D" w:rsidRPr="00BB3185" w:rsidRDefault="00126E63" w:rsidP="00EA0374">
      <w:pPr>
        <w:pStyle w:val="BodyText"/>
        <w:ind w:right="52"/>
        <w:jc w:val="both"/>
        <w:rPr>
          <w:rFonts w:asciiTheme="minorHAnsi" w:hAnsiTheme="minorHAnsi" w:cstheme="minorHAnsi"/>
        </w:rPr>
      </w:pPr>
      <w:r w:rsidRPr="00BB3185">
        <w:rPr>
          <w:rFonts w:asciiTheme="minorHAnsi" w:hAnsiTheme="minorHAnsi" w:cstheme="minorHAnsi"/>
        </w:rPr>
        <w:t>Most</w:t>
      </w:r>
      <w:r w:rsidR="005F5723" w:rsidRPr="00BB3185">
        <w:rPr>
          <w:rFonts w:asciiTheme="minorHAnsi" w:hAnsiTheme="minorHAnsi" w:cstheme="minorHAnsi"/>
        </w:rPr>
        <w:t xml:space="preserve"> children engage positively with school and attend regularly. However, to flourish, some children require an alternative education </w:t>
      </w:r>
      <w:r w:rsidR="00036193" w:rsidRPr="00BB3185">
        <w:rPr>
          <w:rFonts w:asciiTheme="minorHAnsi" w:hAnsiTheme="minorHAnsi" w:cstheme="minorHAnsi"/>
        </w:rPr>
        <w:t>provision</w:t>
      </w:r>
      <w:r w:rsidR="005F5723" w:rsidRPr="00BB3185">
        <w:rPr>
          <w:rFonts w:asciiTheme="minorHAnsi" w:hAnsiTheme="minorHAnsi" w:cstheme="minorHAnsi"/>
        </w:rPr>
        <w:t xml:space="preserve"> or may require a modified timetable to support a return to full time education provision. It is recognised that children accessing alternative provision or a reduced or modified timetable may have additional vulnerabilities. Ofsted refer to these as Pupils Missing Out On Education</w:t>
      </w:r>
      <w:r w:rsidR="00036193" w:rsidRPr="00BB3185">
        <w:rPr>
          <w:rFonts w:asciiTheme="minorHAnsi" w:hAnsiTheme="minorHAnsi" w:cstheme="minorHAnsi"/>
        </w:rPr>
        <w:t xml:space="preserve"> </w:t>
      </w:r>
      <w:r w:rsidR="005F5723" w:rsidRPr="00BB3185">
        <w:rPr>
          <w:rFonts w:asciiTheme="minorHAnsi" w:hAnsiTheme="minorHAnsi" w:cstheme="minorHAnsi"/>
        </w:rPr>
        <w:t>(PMOOE), because they are not accessing their education in school in the ‘usual way’.</w:t>
      </w:r>
    </w:p>
    <w:p w14:paraId="09B0404D" w14:textId="77777777" w:rsidR="00726B0D" w:rsidRPr="00BB3185" w:rsidRDefault="00726B0D" w:rsidP="00EA0374">
      <w:pPr>
        <w:pStyle w:val="BodyText"/>
        <w:ind w:right="52"/>
        <w:jc w:val="both"/>
        <w:rPr>
          <w:rFonts w:asciiTheme="minorHAnsi" w:hAnsiTheme="minorHAnsi" w:cstheme="minorHAnsi"/>
        </w:rPr>
      </w:pPr>
    </w:p>
    <w:p w14:paraId="09B0404E" w14:textId="1A101C2F"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The school will gain consent (if required in statute) from parents to put in place alternative provision and/or a reduced or modified timetable</w:t>
      </w:r>
      <w:r w:rsidR="007F3A3B" w:rsidRPr="00BB3185">
        <w:rPr>
          <w:rFonts w:asciiTheme="minorHAnsi" w:hAnsiTheme="minorHAnsi" w:cstheme="minorHAnsi"/>
        </w:rPr>
        <w:t>.</w:t>
      </w:r>
    </w:p>
    <w:p w14:paraId="09B0404F" w14:textId="77777777" w:rsidR="00726B0D" w:rsidRPr="00BB3185" w:rsidRDefault="00726B0D" w:rsidP="00EA0374">
      <w:pPr>
        <w:pStyle w:val="BodyText"/>
        <w:ind w:right="52"/>
        <w:jc w:val="both"/>
        <w:rPr>
          <w:rFonts w:asciiTheme="minorHAnsi" w:hAnsiTheme="minorHAnsi" w:cstheme="minorHAnsi"/>
        </w:rPr>
      </w:pPr>
    </w:p>
    <w:p w14:paraId="09B04050" w14:textId="2D3607D6" w:rsidR="00726B0D" w:rsidRPr="00BB3185" w:rsidRDefault="00096E83"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will ensure that </w:t>
      </w:r>
      <w:r w:rsidR="005F5723" w:rsidRPr="00BB3185">
        <w:rPr>
          <w:rFonts w:asciiTheme="minorHAnsi" w:hAnsiTheme="minorHAnsi" w:cstheme="minorHAnsi"/>
        </w:rPr>
        <w:t xml:space="preserve">parents (and the local authority where the pupil has an </w:t>
      </w:r>
      <w:r w:rsidR="00036193" w:rsidRPr="00BB3185">
        <w:rPr>
          <w:rFonts w:asciiTheme="minorHAnsi" w:hAnsiTheme="minorHAnsi" w:cstheme="minorHAnsi"/>
        </w:rPr>
        <w:t>Education Health Care Plan (</w:t>
      </w:r>
      <w:r w:rsidR="005F5723" w:rsidRPr="00BB3185">
        <w:rPr>
          <w:rFonts w:asciiTheme="minorHAnsi" w:hAnsiTheme="minorHAnsi" w:cstheme="minorHAnsi"/>
        </w:rPr>
        <w:t>EHCP)</w:t>
      </w:r>
      <w:r w:rsidR="00036193" w:rsidRPr="00BB3185">
        <w:rPr>
          <w:rFonts w:asciiTheme="minorHAnsi" w:hAnsiTheme="minorHAnsi" w:cstheme="minorHAnsi"/>
        </w:rPr>
        <w:t>)</w:t>
      </w:r>
      <w:r w:rsidR="005F5723" w:rsidRPr="00BB3185">
        <w:rPr>
          <w:rFonts w:asciiTheme="minorHAnsi" w:hAnsiTheme="minorHAnsi" w:cstheme="minorHAnsi"/>
        </w:rPr>
        <w:t xml:space="preserve"> are given clear information about alternative provision placements and reduced or modified timetables: why, when, where, and how they will be reviewed</w:t>
      </w:r>
      <w:r w:rsidR="00036193" w:rsidRPr="00BB3185">
        <w:rPr>
          <w:rFonts w:asciiTheme="minorHAnsi" w:hAnsiTheme="minorHAnsi" w:cstheme="minorHAnsi"/>
        </w:rPr>
        <w:t>.</w:t>
      </w:r>
    </w:p>
    <w:p w14:paraId="09B04051" w14:textId="77777777" w:rsidR="00726B0D" w:rsidRPr="00BB3185" w:rsidRDefault="00726B0D" w:rsidP="00EA0374">
      <w:pPr>
        <w:pStyle w:val="BodyText"/>
        <w:spacing w:before="1"/>
        <w:ind w:right="52"/>
        <w:jc w:val="both"/>
        <w:rPr>
          <w:rFonts w:asciiTheme="minorHAnsi" w:hAnsiTheme="minorHAnsi" w:cstheme="minorHAnsi"/>
        </w:rPr>
      </w:pPr>
    </w:p>
    <w:p w14:paraId="09B04052" w14:textId="1DA810BE"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will keep the placement and timetable under review and involve parents in the review. Reviews will be frequent enough to provide assurance that the off-site education and/or modified timetable is achieving its objectives and that the </w:t>
      </w:r>
      <w:r w:rsidR="00036193" w:rsidRPr="00BB3185">
        <w:rPr>
          <w:rFonts w:asciiTheme="minorHAnsi" w:hAnsiTheme="minorHAnsi" w:cstheme="minorHAnsi"/>
        </w:rPr>
        <w:t>child</w:t>
      </w:r>
      <w:r w:rsidRPr="00BB3185">
        <w:rPr>
          <w:rFonts w:asciiTheme="minorHAnsi" w:hAnsiTheme="minorHAnsi" w:cstheme="minorHAnsi"/>
        </w:rPr>
        <w:t xml:space="preserve"> is benefitting from it</w:t>
      </w:r>
      <w:r w:rsidR="00036193" w:rsidRPr="00BB3185">
        <w:rPr>
          <w:rFonts w:asciiTheme="minorHAnsi" w:hAnsiTheme="minorHAnsi" w:cstheme="minorHAnsi"/>
        </w:rPr>
        <w:t>.</w:t>
      </w:r>
    </w:p>
    <w:p w14:paraId="09B04053" w14:textId="77777777" w:rsidR="00726B0D" w:rsidRPr="00BB3185" w:rsidRDefault="00726B0D" w:rsidP="00EA0374">
      <w:pPr>
        <w:pStyle w:val="BodyText"/>
        <w:ind w:right="52"/>
        <w:jc w:val="both"/>
        <w:rPr>
          <w:rFonts w:asciiTheme="minorHAnsi" w:hAnsiTheme="minorHAnsi" w:cstheme="minorHAnsi"/>
        </w:rPr>
      </w:pPr>
    </w:p>
    <w:p w14:paraId="09B04054" w14:textId="67DC86F2"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The school will monitor and track children attending alternative provision to ensure that the provision meets the needs of the child</w:t>
      </w:r>
      <w:r w:rsidR="00E22F98" w:rsidRPr="00BB3185">
        <w:rPr>
          <w:rFonts w:asciiTheme="minorHAnsi" w:hAnsiTheme="minorHAnsi" w:cstheme="minorHAnsi"/>
        </w:rPr>
        <w:t>. The school continues to be responsible for the safeguarding of that pup</w:t>
      </w:r>
      <w:r w:rsidR="007F3A3B" w:rsidRPr="00BB3185">
        <w:rPr>
          <w:rFonts w:asciiTheme="minorHAnsi" w:hAnsiTheme="minorHAnsi" w:cstheme="minorHAnsi"/>
        </w:rPr>
        <w:t>il. The school will obtain written confirmation from the alternative provision provider that appropriate safeguarding checks have been carried out on individuals working at the establishment.</w:t>
      </w:r>
    </w:p>
    <w:p w14:paraId="09B04055" w14:textId="77777777" w:rsidR="00726B0D" w:rsidRPr="00BB3185" w:rsidRDefault="00726B0D" w:rsidP="00EA0374">
      <w:pPr>
        <w:pStyle w:val="BodyText"/>
        <w:ind w:right="52"/>
        <w:jc w:val="both"/>
        <w:rPr>
          <w:rFonts w:asciiTheme="minorHAnsi" w:hAnsiTheme="minorHAnsi" w:cstheme="minorHAnsi"/>
        </w:rPr>
      </w:pPr>
    </w:p>
    <w:p w14:paraId="09B04056" w14:textId="77A0DF96"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will comply with regular data returns requested by </w:t>
      </w:r>
      <w:r w:rsidR="00036193" w:rsidRPr="00BB3185">
        <w:rPr>
          <w:rFonts w:asciiTheme="minorHAnsi" w:hAnsiTheme="minorHAnsi" w:cstheme="minorHAnsi"/>
        </w:rPr>
        <w:t>Surrey County Council</w:t>
      </w:r>
      <w:r w:rsidR="00126E63" w:rsidRPr="00BB3185">
        <w:rPr>
          <w:rFonts w:asciiTheme="minorHAnsi" w:hAnsiTheme="minorHAnsi" w:cstheme="minorHAnsi"/>
        </w:rPr>
        <w:t>, regarding all children</w:t>
      </w:r>
      <w:r w:rsidRPr="00BB3185">
        <w:rPr>
          <w:rFonts w:asciiTheme="minorHAnsi" w:hAnsiTheme="minorHAnsi" w:cstheme="minorHAnsi"/>
        </w:rPr>
        <w:t>, of statutory school age, attending alternative provision and/or on a reduced or modified timetable.</w:t>
      </w:r>
    </w:p>
    <w:p w14:paraId="34C8C67A" w14:textId="77777777" w:rsidR="00036193" w:rsidRPr="00BB3185" w:rsidRDefault="00036193" w:rsidP="00EA0374">
      <w:pPr>
        <w:pStyle w:val="BodyText"/>
        <w:ind w:right="52"/>
        <w:jc w:val="both"/>
        <w:rPr>
          <w:rFonts w:asciiTheme="minorHAnsi" w:hAnsiTheme="minorHAnsi" w:cstheme="minorHAnsi"/>
        </w:rPr>
      </w:pPr>
    </w:p>
    <w:p w14:paraId="09B0405A" w14:textId="142BF64D"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 xml:space="preserve">The school leadership will report to </w:t>
      </w:r>
      <w:r w:rsidR="006D66A3" w:rsidRPr="00BB3185">
        <w:rPr>
          <w:rFonts w:asciiTheme="minorHAnsi" w:hAnsiTheme="minorHAnsi" w:cstheme="minorHAnsi"/>
        </w:rPr>
        <w:t>governors’</w:t>
      </w:r>
      <w:r w:rsidRPr="00BB3185">
        <w:rPr>
          <w:rFonts w:asciiTheme="minorHAnsi" w:hAnsiTheme="minorHAnsi" w:cstheme="minorHAnsi"/>
        </w:rPr>
        <w:t xml:space="preserve"> information regarding the use </w:t>
      </w:r>
      <w:r w:rsidR="00F17486" w:rsidRPr="00BB3185">
        <w:rPr>
          <w:rFonts w:asciiTheme="minorHAnsi" w:hAnsiTheme="minorHAnsi" w:cstheme="minorHAnsi"/>
        </w:rPr>
        <w:t xml:space="preserve">and effectiveness of </w:t>
      </w:r>
      <w:r w:rsidRPr="00BB3185">
        <w:rPr>
          <w:rFonts w:asciiTheme="minorHAnsi" w:hAnsiTheme="minorHAnsi" w:cstheme="minorHAnsi"/>
        </w:rPr>
        <w:t>alternative provision and modified timetables.</w:t>
      </w:r>
      <w:r w:rsidR="00036193" w:rsidRPr="00BB3185">
        <w:rPr>
          <w:rFonts w:asciiTheme="minorHAnsi" w:hAnsiTheme="minorHAnsi" w:cstheme="minorHAnsi"/>
        </w:rPr>
        <w:t xml:space="preserve"> The school will also report to governors any formal </w:t>
      </w:r>
      <w:r w:rsidR="00036193" w:rsidRPr="00BB3185">
        <w:rPr>
          <w:rFonts w:asciiTheme="minorHAnsi" w:hAnsiTheme="minorHAnsi" w:cstheme="minorHAnsi"/>
        </w:rPr>
        <w:lastRenderedPageBreak/>
        <w:t>direction of a pupil to alternative provision to improve behaviour.</w:t>
      </w:r>
    </w:p>
    <w:p w14:paraId="09B0405B" w14:textId="77777777" w:rsidR="00726B0D" w:rsidRPr="00BB3185" w:rsidRDefault="00726B0D" w:rsidP="00EA0374">
      <w:pPr>
        <w:pStyle w:val="BodyText"/>
        <w:spacing w:before="1"/>
        <w:ind w:left="142" w:right="52"/>
        <w:jc w:val="both"/>
      </w:pPr>
    </w:p>
    <w:p w14:paraId="09B0405C" w14:textId="23B4069F" w:rsidR="00726B0D" w:rsidRPr="00BB3185" w:rsidRDefault="005F5723" w:rsidP="00EA0374">
      <w:pPr>
        <w:pStyle w:val="Heading2"/>
        <w:ind w:left="0" w:right="52"/>
        <w:jc w:val="both"/>
        <w:rPr>
          <w:rFonts w:asciiTheme="minorHAnsi" w:hAnsiTheme="minorHAnsi" w:cstheme="minorHAnsi"/>
        </w:rPr>
      </w:pPr>
      <w:r w:rsidRPr="00BB3185">
        <w:rPr>
          <w:rFonts w:asciiTheme="minorHAnsi" w:hAnsiTheme="minorHAnsi" w:cstheme="minorHAnsi"/>
        </w:rPr>
        <w:t>Attendance and Behaviour</w:t>
      </w:r>
    </w:p>
    <w:p w14:paraId="09B0405D" w14:textId="77777777" w:rsidR="00726B0D" w:rsidRPr="00BB3185" w:rsidRDefault="00726B0D" w:rsidP="00EA0374">
      <w:pPr>
        <w:pStyle w:val="BodyText"/>
        <w:spacing w:before="9"/>
        <w:ind w:left="142" w:right="52"/>
        <w:jc w:val="both"/>
        <w:rPr>
          <w:b/>
          <w:sz w:val="27"/>
        </w:rPr>
      </w:pPr>
    </w:p>
    <w:p w14:paraId="09B0405E" w14:textId="77777777" w:rsidR="00726B0D" w:rsidRPr="00BB3185" w:rsidRDefault="005F5723" w:rsidP="00EA0374">
      <w:pPr>
        <w:pStyle w:val="BodyText"/>
        <w:spacing w:before="1"/>
        <w:ind w:right="52"/>
        <w:jc w:val="both"/>
        <w:rPr>
          <w:rFonts w:asciiTheme="minorHAnsi" w:hAnsiTheme="minorHAnsi" w:cstheme="minorHAnsi"/>
        </w:rPr>
      </w:pPr>
      <w:r w:rsidRPr="00BB3185">
        <w:rPr>
          <w:rFonts w:asciiTheme="minorHAnsi" w:hAnsiTheme="minorHAnsi" w:cstheme="minorHAnsi"/>
        </w:rPr>
        <w:t>Additional policies and procedures are in place regarding school attendance and behaviour.</w:t>
      </w:r>
    </w:p>
    <w:p w14:paraId="09B0405F" w14:textId="77777777" w:rsidR="00726B0D" w:rsidRPr="00BB3185" w:rsidRDefault="00726B0D" w:rsidP="00EA0374">
      <w:pPr>
        <w:pStyle w:val="BodyText"/>
        <w:spacing w:before="11"/>
        <w:ind w:right="52"/>
        <w:jc w:val="both"/>
        <w:rPr>
          <w:rFonts w:asciiTheme="minorHAnsi" w:hAnsiTheme="minorHAnsi" w:cstheme="minorHAnsi"/>
          <w:sz w:val="23"/>
        </w:rPr>
      </w:pPr>
    </w:p>
    <w:p w14:paraId="09B04060" w14:textId="3640F8A8"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The school recognises that absence from school</w:t>
      </w:r>
      <w:r w:rsidR="00087BA7" w:rsidRPr="00BB3185">
        <w:rPr>
          <w:rFonts w:asciiTheme="minorHAnsi" w:hAnsiTheme="minorHAnsi" w:cstheme="minorHAnsi"/>
        </w:rPr>
        <w:t>, particularly repeatedly and/or for prolonged periods</w:t>
      </w:r>
      <w:r w:rsidRPr="00BB3185">
        <w:rPr>
          <w:rFonts w:asciiTheme="minorHAnsi" w:hAnsiTheme="minorHAnsi" w:cstheme="minorHAnsi"/>
        </w:rPr>
        <w:t xml:space="preserve"> and exclusion from school may be indicators of abuse and neglect, including the exploitation of children. The DSL will regularly liaise with members of school staff with responsibility for behaviour and attendance to ensure risk is identified and appropriate intervention is in place to protect children from harm.</w:t>
      </w:r>
    </w:p>
    <w:p w14:paraId="09B04061" w14:textId="77777777" w:rsidR="00726B0D" w:rsidRPr="00BB3185" w:rsidRDefault="00726B0D" w:rsidP="00EA0374">
      <w:pPr>
        <w:pStyle w:val="BodyText"/>
        <w:spacing w:before="1"/>
        <w:ind w:right="52"/>
        <w:jc w:val="both"/>
        <w:rPr>
          <w:rFonts w:asciiTheme="minorHAnsi" w:hAnsiTheme="minorHAnsi" w:cstheme="minorHAnsi"/>
        </w:rPr>
      </w:pPr>
    </w:p>
    <w:p w14:paraId="3A684A0B" w14:textId="09FA1666" w:rsidR="00BB25C9"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The school will work in partnership with Surrey Police and other partners for reporting children that go missing from the school site during the school day. Staff will be alert to signs of children at risk of travelling to conflict zones, female genital mutilation and forced</w:t>
      </w:r>
      <w:r w:rsidR="00036193" w:rsidRPr="00BB3185">
        <w:rPr>
          <w:rFonts w:asciiTheme="minorHAnsi" w:hAnsiTheme="minorHAnsi" w:cstheme="minorHAnsi"/>
          <w:spacing w:val="-35"/>
        </w:rPr>
        <w:t xml:space="preserve"> </w:t>
      </w:r>
      <w:r w:rsidRPr="00BB3185">
        <w:rPr>
          <w:rFonts w:asciiTheme="minorHAnsi" w:hAnsiTheme="minorHAnsi" w:cstheme="minorHAnsi"/>
        </w:rPr>
        <w:t>marriage.</w:t>
      </w:r>
    </w:p>
    <w:p w14:paraId="389D197B" w14:textId="77777777" w:rsidR="00BB25C9" w:rsidRPr="00BB3185" w:rsidRDefault="00BB25C9" w:rsidP="00EA0374">
      <w:pPr>
        <w:pStyle w:val="BodyText"/>
        <w:ind w:right="52"/>
        <w:jc w:val="both"/>
        <w:rPr>
          <w:rFonts w:asciiTheme="minorHAnsi" w:hAnsiTheme="minorHAnsi" w:cstheme="minorHAnsi"/>
        </w:rPr>
      </w:pPr>
    </w:p>
    <w:p w14:paraId="09B04066" w14:textId="4B8140BB" w:rsidR="00726B0D" w:rsidRPr="00BB3185" w:rsidRDefault="005F5723" w:rsidP="00EA0374">
      <w:pPr>
        <w:pStyle w:val="BodyText"/>
        <w:ind w:right="52"/>
        <w:jc w:val="both"/>
        <w:rPr>
          <w:rFonts w:asciiTheme="minorHAnsi" w:hAnsiTheme="minorHAnsi" w:cstheme="minorHAnsi"/>
          <w:b/>
          <w:sz w:val="28"/>
          <w:szCs w:val="28"/>
        </w:rPr>
      </w:pPr>
      <w:r w:rsidRPr="00BB3185">
        <w:rPr>
          <w:rFonts w:asciiTheme="minorHAnsi" w:hAnsiTheme="minorHAnsi" w:cstheme="minorHAnsi"/>
          <w:b/>
          <w:sz w:val="28"/>
          <w:szCs w:val="28"/>
        </w:rPr>
        <w:t>Restrictive Physical Intervention</w:t>
      </w:r>
    </w:p>
    <w:p w14:paraId="09B04067" w14:textId="77777777" w:rsidR="00726B0D" w:rsidRPr="00BB3185" w:rsidRDefault="00726B0D" w:rsidP="00EA0374">
      <w:pPr>
        <w:pStyle w:val="BodyText"/>
        <w:spacing w:before="10"/>
        <w:ind w:left="142" w:right="52"/>
        <w:jc w:val="both"/>
        <w:rPr>
          <w:b/>
          <w:sz w:val="27"/>
        </w:rPr>
      </w:pPr>
    </w:p>
    <w:p w14:paraId="09B04068"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We acknowledge that staff must only ever use physical intervention as a last resort, when a child is at immediate risk of harming him/herself or others, and that at all times it must be the minimal force necessary to prevent injury to another person. Such events should be fully recorded and signed by a witness.</w:t>
      </w:r>
    </w:p>
    <w:p w14:paraId="09B04069" w14:textId="77777777" w:rsidR="00726B0D" w:rsidRPr="00BB3185" w:rsidRDefault="00726B0D" w:rsidP="00EA0374">
      <w:pPr>
        <w:pStyle w:val="BodyText"/>
        <w:ind w:right="52"/>
        <w:jc w:val="both"/>
        <w:rPr>
          <w:rFonts w:asciiTheme="minorHAnsi" w:hAnsiTheme="minorHAnsi" w:cstheme="minorHAnsi"/>
        </w:rPr>
      </w:pPr>
    </w:p>
    <w:p w14:paraId="09B0406A"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Staff who are likely to need to use physical intervention will be appropriat</w:t>
      </w:r>
      <w:r w:rsidR="006B621B" w:rsidRPr="00BB3185">
        <w:rPr>
          <w:rFonts w:asciiTheme="minorHAnsi" w:hAnsiTheme="minorHAnsi" w:cstheme="minorHAnsi"/>
        </w:rPr>
        <w:t>ely trained in C</w:t>
      </w:r>
      <w:r w:rsidR="00126E63" w:rsidRPr="00BB3185">
        <w:rPr>
          <w:rFonts w:asciiTheme="minorHAnsi" w:hAnsiTheme="minorHAnsi" w:cstheme="minorHAnsi"/>
        </w:rPr>
        <w:t>risis Prevention Institute (C</w:t>
      </w:r>
      <w:r w:rsidR="006B621B" w:rsidRPr="00BB3185">
        <w:rPr>
          <w:rFonts w:asciiTheme="minorHAnsi" w:hAnsiTheme="minorHAnsi" w:cstheme="minorHAnsi"/>
        </w:rPr>
        <w:t>PI</w:t>
      </w:r>
      <w:r w:rsidR="00126E63" w:rsidRPr="00BB3185">
        <w:rPr>
          <w:rFonts w:asciiTheme="minorHAnsi" w:hAnsiTheme="minorHAnsi" w:cstheme="minorHAnsi"/>
        </w:rPr>
        <w:t xml:space="preserve">) </w:t>
      </w:r>
      <w:r w:rsidRPr="00BB3185">
        <w:rPr>
          <w:rFonts w:asciiTheme="minorHAnsi" w:hAnsiTheme="minorHAnsi" w:cstheme="minorHAnsi"/>
        </w:rPr>
        <w:t>techniques.</w:t>
      </w:r>
    </w:p>
    <w:p w14:paraId="09B0406B" w14:textId="77777777" w:rsidR="00726B0D" w:rsidRPr="00BB3185" w:rsidRDefault="00726B0D" w:rsidP="00EA0374">
      <w:pPr>
        <w:pStyle w:val="BodyText"/>
        <w:ind w:right="52"/>
        <w:jc w:val="both"/>
        <w:rPr>
          <w:rFonts w:asciiTheme="minorHAnsi" w:hAnsiTheme="minorHAnsi" w:cstheme="minorHAnsi"/>
        </w:rPr>
      </w:pPr>
    </w:p>
    <w:p w14:paraId="09B0406C"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Staff understand that physical intervention of a nature which causes injury or distress to a child may be considered under child protection and/or disciplinary procedures.</w:t>
      </w:r>
    </w:p>
    <w:p w14:paraId="09B0406D" w14:textId="77777777" w:rsidR="00726B0D" w:rsidRPr="00BB3185" w:rsidRDefault="00726B0D" w:rsidP="00EA0374">
      <w:pPr>
        <w:pStyle w:val="BodyText"/>
        <w:ind w:right="52"/>
        <w:jc w:val="both"/>
        <w:rPr>
          <w:rFonts w:asciiTheme="minorHAnsi" w:hAnsiTheme="minorHAnsi" w:cstheme="minorHAnsi"/>
        </w:rPr>
      </w:pPr>
    </w:p>
    <w:p w14:paraId="09B0406E" w14:textId="7D39912E"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We recognise that</w:t>
      </w:r>
      <w:r w:rsidR="00126E63" w:rsidRPr="00BB3185">
        <w:rPr>
          <w:rFonts w:asciiTheme="minorHAnsi" w:hAnsiTheme="minorHAnsi" w:cstheme="minorHAnsi"/>
        </w:rPr>
        <w:t xml:space="preserve"> sometimes</w:t>
      </w:r>
      <w:r w:rsidRPr="00BB3185">
        <w:rPr>
          <w:rFonts w:asciiTheme="minorHAnsi" w:hAnsiTheme="minorHAnsi" w:cstheme="minorHAnsi"/>
        </w:rPr>
        <w:t xml:space="preserve"> touch is appropriate in the context o</w:t>
      </w:r>
      <w:r w:rsidR="0007574A" w:rsidRPr="00BB3185">
        <w:rPr>
          <w:rFonts w:asciiTheme="minorHAnsi" w:hAnsiTheme="minorHAnsi" w:cstheme="minorHAnsi"/>
        </w:rPr>
        <w:t>f</w:t>
      </w:r>
      <w:r w:rsidRPr="00BB3185">
        <w:rPr>
          <w:rFonts w:asciiTheme="minorHAnsi" w:hAnsiTheme="minorHAnsi" w:cstheme="minorHAnsi"/>
        </w:rPr>
        <w:t xml:space="preserve"> working with children, and all staff h</w:t>
      </w:r>
      <w:r w:rsidR="00126E63" w:rsidRPr="00BB3185">
        <w:rPr>
          <w:rFonts w:asciiTheme="minorHAnsi" w:hAnsiTheme="minorHAnsi" w:cstheme="minorHAnsi"/>
        </w:rPr>
        <w:t>ave been given safe practice</w:t>
      </w:r>
      <w:r w:rsidRPr="00BB3185">
        <w:rPr>
          <w:rFonts w:asciiTheme="minorHAnsi" w:hAnsiTheme="minorHAnsi" w:cstheme="minorHAnsi"/>
        </w:rPr>
        <w:t xml:space="preserve"> guidance to ensure they are clear about their professional boundaries.</w:t>
      </w:r>
    </w:p>
    <w:p w14:paraId="09B0406F" w14:textId="77777777" w:rsidR="00726B0D" w:rsidRPr="00BB3185" w:rsidRDefault="00726B0D" w:rsidP="00EA0374">
      <w:pPr>
        <w:pStyle w:val="BodyText"/>
        <w:spacing w:before="1"/>
        <w:ind w:right="52"/>
        <w:jc w:val="both"/>
        <w:rPr>
          <w:rFonts w:asciiTheme="minorHAnsi" w:hAnsiTheme="minorHAnsi" w:cstheme="minorHAnsi"/>
        </w:rPr>
      </w:pPr>
    </w:p>
    <w:p w14:paraId="09B04070" w14:textId="77777777" w:rsidR="00696BB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When applying disciplinary measures such as physical intervention or isolation for children with SEND the school will consider the risks, given the additional vulnerabilities of these children.</w:t>
      </w:r>
    </w:p>
    <w:p w14:paraId="26E0CA34" w14:textId="166802C2" w:rsidR="001638EE" w:rsidRPr="00BB3185" w:rsidRDefault="001638EE" w:rsidP="00EA0374">
      <w:pPr>
        <w:pStyle w:val="BodyText"/>
        <w:ind w:left="142" w:right="52"/>
        <w:jc w:val="both"/>
      </w:pPr>
    </w:p>
    <w:p w14:paraId="1966B158" w14:textId="646E6391" w:rsidR="001638EE" w:rsidRPr="00BB3185" w:rsidRDefault="001638EE" w:rsidP="00EA0374">
      <w:pPr>
        <w:pStyle w:val="Heading1"/>
        <w:ind w:left="0" w:right="52"/>
        <w:jc w:val="both"/>
        <w:rPr>
          <w:rFonts w:asciiTheme="minorHAnsi" w:hAnsiTheme="minorHAnsi" w:cstheme="minorHAnsi"/>
          <w:iCs/>
          <w:sz w:val="28"/>
          <w:szCs w:val="28"/>
        </w:rPr>
      </w:pPr>
      <w:bookmarkStart w:id="17" w:name="_Toc105675471"/>
      <w:r w:rsidRPr="00BB3185">
        <w:rPr>
          <w:rFonts w:asciiTheme="minorHAnsi" w:hAnsiTheme="minorHAnsi" w:cstheme="minorHAnsi"/>
          <w:iCs/>
          <w:sz w:val="28"/>
          <w:szCs w:val="28"/>
        </w:rPr>
        <w:t>Police and Criminal Evidence</w:t>
      </w:r>
      <w:r w:rsidR="005C13DE" w:rsidRPr="00BB3185">
        <w:rPr>
          <w:rFonts w:asciiTheme="minorHAnsi" w:hAnsiTheme="minorHAnsi" w:cstheme="minorHAnsi"/>
          <w:iCs/>
          <w:sz w:val="28"/>
          <w:szCs w:val="28"/>
        </w:rPr>
        <w:t xml:space="preserve"> (PACE)</w:t>
      </w:r>
      <w:r w:rsidRPr="00BB3185">
        <w:rPr>
          <w:rFonts w:asciiTheme="minorHAnsi" w:hAnsiTheme="minorHAnsi" w:cstheme="minorHAnsi"/>
          <w:iCs/>
          <w:sz w:val="28"/>
          <w:szCs w:val="28"/>
        </w:rPr>
        <w:t xml:space="preserve"> Act (1984) – Code C</w:t>
      </w:r>
      <w:bookmarkEnd w:id="17"/>
    </w:p>
    <w:p w14:paraId="13AE408F" w14:textId="77777777" w:rsidR="001638EE" w:rsidRPr="00BB3185" w:rsidRDefault="001638EE" w:rsidP="00EA0374">
      <w:pPr>
        <w:ind w:right="52"/>
        <w:jc w:val="both"/>
        <w:rPr>
          <w:i/>
          <w:szCs w:val="24"/>
          <w:lang w:bidi="ar-SA"/>
        </w:rPr>
      </w:pPr>
    </w:p>
    <w:p w14:paraId="1EEF5B48" w14:textId="1E3DD569" w:rsidR="001638EE" w:rsidRPr="00BB3185" w:rsidRDefault="001638EE" w:rsidP="00EA0374">
      <w:pPr>
        <w:ind w:right="52"/>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The Designated Safeguarding Lead</w:t>
      </w:r>
      <w:r w:rsidR="00030817" w:rsidRPr="00BB3185">
        <w:rPr>
          <w:rFonts w:asciiTheme="minorHAnsi" w:eastAsiaTheme="minorHAnsi" w:hAnsiTheme="minorHAnsi" w:cstheme="minorHAnsi"/>
          <w:iCs/>
          <w:sz w:val="24"/>
          <w:szCs w:val="24"/>
          <w:lang w:eastAsia="en-US" w:bidi="ar-SA"/>
        </w:rPr>
        <w:t xml:space="preserve"> and their deputy(ies)</w:t>
      </w:r>
      <w:r w:rsidRPr="00BB3185">
        <w:rPr>
          <w:rFonts w:asciiTheme="minorHAnsi" w:eastAsiaTheme="minorHAnsi" w:hAnsiTheme="minorHAnsi" w:cstheme="minorHAnsi"/>
          <w:iCs/>
          <w:sz w:val="24"/>
          <w:szCs w:val="24"/>
          <w:lang w:eastAsia="en-US" w:bidi="ar-SA"/>
        </w:rPr>
        <w:t xml:space="preserve">  are aware of the requirement for children to have an appropriate adult when in contact with Police officers who suspect them of an offence. </w:t>
      </w:r>
    </w:p>
    <w:p w14:paraId="5F8DAEDF" w14:textId="77777777" w:rsidR="001638EE" w:rsidRPr="00BB3185" w:rsidRDefault="001638EE" w:rsidP="00EA0374">
      <w:pPr>
        <w:ind w:right="52"/>
        <w:jc w:val="both"/>
        <w:rPr>
          <w:rFonts w:asciiTheme="minorHAnsi" w:eastAsiaTheme="minorHAnsi" w:hAnsiTheme="minorHAnsi" w:cstheme="minorHAnsi"/>
          <w:iCs/>
          <w:sz w:val="24"/>
          <w:szCs w:val="24"/>
          <w:lang w:eastAsia="en-US" w:bidi="ar-SA"/>
        </w:rPr>
      </w:pPr>
    </w:p>
    <w:p w14:paraId="597A996C" w14:textId="77777777" w:rsidR="001638EE" w:rsidRPr="00BB3185" w:rsidRDefault="001638EE" w:rsidP="00EA0374">
      <w:pPr>
        <w:ind w:right="52"/>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PACE states that anyone who appears to be under 18, shall, in the absence of clear evidence that they are older, be treated as a child for the purposes of this Code and any other Code.</w:t>
      </w:r>
    </w:p>
    <w:p w14:paraId="4F5C9A1A" w14:textId="77777777" w:rsidR="001638EE" w:rsidRPr="00BB3185" w:rsidRDefault="001638EE" w:rsidP="00EA0374">
      <w:pPr>
        <w:ind w:right="52"/>
        <w:jc w:val="both"/>
        <w:rPr>
          <w:rFonts w:asciiTheme="minorHAnsi" w:eastAsiaTheme="minorHAnsi" w:hAnsiTheme="minorHAnsi" w:cstheme="minorHAnsi"/>
          <w:iCs/>
          <w:sz w:val="24"/>
          <w:szCs w:val="24"/>
          <w:lang w:eastAsia="en-US" w:bidi="ar-SA"/>
        </w:rPr>
      </w:pPr>
    </w:p>
    <w:p w14:paraId="2E90B76E" w14:textId="2533E0BC" w:rsidR="001638EE" w:rsidRPr="00BB3185" w:rsidRDefault="005C13DE" w:rsidP="00EA0374">
      <w:pPr>
        <w:ind w:right="52"/>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PACE also states that i</w:t>
      </w:r>
      <w:r w:rsidR="001638EE" w:rsidRPr="00BB3185">
        <w:rPr>
          <w:rFonts w:asciiTheme="minorHAnsi" w:eastAsiaTheme="minorHAnsi" w:hAnsiTheme="minorHAnsi" w:cstheme="minorHAnsi"/>
          <w:iCs/>
          <w:sz w:val="24"/>
          <w:szCs w:val="24"/>
          <w:lang w:eastAsia="en-US" w:bidi="ar-SA"/>
        </w:rPr>
        <w:t>f at any time an officer has any reason to suspect that a person of any age may be vulnerable, then that person is entitled to be accompanied by an appropriate adult at any point.</w:t>
      </w:r>
    </w:p>
    <w:p w14:paraId="00D9C497" w14:textId="77777777" w:rsidR="001638EE" w:rsidRPr="00BB3185" w:rsidRDefault="001638EE" w:rsidP="00EA0374">
      <w:pPr>
        <w:ind w:right="52"/>
        <w:jc w:val="both"/>
        <w:rPr>
          <w:rFonts w:asciiTheme="minorHAnsi" w:eastAsiaTheme="minorHAnsi" w:hAnsiTheme="minorHAnsi" w:cstheme="minorHAnsi"/>
          <w:iCs/>
          <w:sz w:val="24"/>
          <w:szCs w:val="24"/>
          <w:lang w:eastAsia="en-US" w:bidi="ar-SA"/>
        </w:rPr>
      </w:pPr>
    </w:p>
    <w:p w14:paraId="3D578F3A" w14:textId="48534D8F" w:rsidR="001638EE" w:rsidRPr="00BB3185" w:rsidRDefault="001638EE" w:rsidP="00EA0374">
      <w:pPr>
        <w:ind w:right="52"/>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 xml:space="preserve">The Designated Safeguarding (or deputy) will communicate any vulnerabilities known by the school to any police officer who wishes to speak to a pupil about an offence they may suspect. This </w:t>
      </w:r>
      <w:r w:rsidRPr="00BB3185">
        <w:rPr>
          <w:rFonts w:asciiTheme="minorHAnsi" w:eastAsiaTheme="minorHAnsi" w:hAnsiTheme="minorHAnsi" w:cstheme="minorHAnsi"/>
          <w:iCs/>
          <w:sz w:val="24"/>
          <w:szCs w:val="24"/>
          <w:lang w:eastAsia="en-US" w:bidi="ar-SA"/>
        </w:rPr>
        <w:lastRenderedPageBreak/>
        <w:t xml:space="preserve">communication will be recorded on CPOMS. </w:t>
      </w:r>
    </w:p>
    <w:p w14:paraId="631E6AA7" w14:textId="77777777" w:rsidR="001638EE" w:rsidRPr="00BB3185" w:rsidRDefault="001638EE" w:rsidP="00EA0374">
      <w:pPr>
        <w:ind w:right="52"/>
        <w:jc w:val="both"/>
        <w:rPr>
          <w:rFonts w:asciiTheme="minorHAnsi" w:hAnsiTheme="minorHAnsi" w:cstheme="minorHAnsi"/>
          <w:iCs/>
          <w:sz w:val="24"/>
          <w:szCs w:val="24"/>
          <w:lang w:bidi="ar-SA"/>
        </w:rPr>
      </w:pPr>
    </w:p>
    <w:p w14:paraId="20EE7205" w14:textId="2087FD0D" w:rsidR="001638EE" w:rsidRPr="00BB3185" w:rsidRDefault="002550AF" w:rsidP="00EA0374">
      <w:pPr>
        <w:ind w:right="52"/>
        <w:jc w:val="both"/>
        <w:rPr>
          <w:rFonts w:asciiTheme="minorHAnsi" w:eastAsiaTheme="minorHAnsi" w:hAnsiTheme="minorHAnsi" w:cstheme="minorHAnsi"/>
          <w:iCs/>
          <w:sz w:val="24"/>
          <w:szCs w:val="24"/>
          <w:lang w:eastAsia="en-US" w:bidi="ar-SA"/>
        </w:rPr>
      </w:pPr>
      <w:r w:rsidRPr="00BB3185">
        <w:rPr>
          <w:rFonts w:asciiTheme="minorHAnsi" w:hAnsiTheme="minorHAnsi" w:cstheme="minorHAnsi"/>
          <w:iCs/>
          <w:sz w:val="24"/>
          <w:szCs w:val="24"/>
          <w:lang w:bidi="ar-SA"/>
        </w:rPr>
        <w:t xml:space="preserve">If, </w:t>
      </w:r>
      <w:r w:rsidR="001638EE" w:rsidRPr="00BB3185">
        <w:rPr>
          <w:rFonts w:asciiTheme="minorHAnsi" w:eastAsiaTheme="minorHAnsi" w:hAnsiTheme="minorHAnsi" w:cstheme="minorHAnsi"/>
          <w:iCs/>
          <w:sz w:val="24"/>
          <w:szCs w:val="24"/>
          <w:lang w:eastAsia="en-US" w:bidi="ar-SA"/>
        </w:rPr>
        <w:t xml:space="preserve">having been informed of the vulnerabilities, the designated safeguarding lead (or deputy) does not feel that the officer is acting in accordance with PACE, they should ask to speak with a supervisor or contact 101 to escalate their concerns. </w:t>
      </w:r>
    </w:p>
    <w:p w14:paraId="7698EC20" w14:textId="77777777" w:rsidR="001638EE" w:rsidRPr="00BB3185" w:rsidRDefault="001638EE" w:rsidP="00EA0374">
      <w:pPr>
        <w:ind w:right="52"/>
        <w:jc w:val="both"/>
        <w:rPr>
          <w:rFonts w:asciiTheme="minorHAnsi" w:hAnsiTheme="minorHAnsi" w:cstheme="minorHAnsi"/>
          <w:iCs/>
          <w:sz w:val="24"/>
          <w:szCs w:val="24"/>
          <w:lang w:bidi="ar-SA"/>
        </w:rPr>
      </w:pPr>
    </w:p>
    <w:p w14:paraId="63A77E4F" w14:textId="7523A69C" w:rsidR="001638EE" w:rsidRPr="00BB3185" w:rsidRDefault="00821ACB" w:rsidP="00EA0374">
      <w:pPr>
        <w:ind w:right="52"/>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 xml:space="preserve">A child suspected </w:t>
      </w:r>
      <w:r w:rsidR="001638EE" w:rsidRPr="00BB3185">
        <w:rPr>
          <w:rFonts w:asciiTheme="minorHAnsi" w:eastAsiaTheme="minorHAnsi" w:hAnsiTheme="minorHAnsi" w:cstheme="minorHAnsi"/>
          <w:iCs/>
          <w:sz w:val="24"/>
          <w:szCs w:val="24"/>
          <w:lang w:eastAsia="en-US" w:bidi="ar-SA"/>
        </w:rPr>
        <w:t>of an offence must be cautioned</w:t>
      </w:r>
      <w:r w:rsidR="00231A38" w:rsidRPr="00BB3185">
        <w:rPr>
          <w:rStyle w:val="FootnoteReference"/>
          <w:rFonts w:asciiTheme="minorHAnsi" w:eastAsiaTheme="minorHAnsi" w:hAnsiTheme="minorHAnsi" w:cstheme="minorHAnsi"/>
          <w:iCs/>
          <w:sz w:val="24"/>
          <w:szCs w:val="24"/>
          <w:lang w:eastAsia="en-US" w:bidi="ar-SA"/>
        </w:rPr>
        <w:footnoteReference w:id="2"/>
      </w:r>
      <w:r w:rsidRPr="00BB3185">
        <w:rPr>
          <w:rFonts w:asciiTheme="minorHAnsi" w:eastAsiaTheme="minorHAnsi" w:hAnsiTheme="minorHAnsi" w:cstheme="minorHAnsi"/>
          <w:iCs/>
          <w:sz w:val="24"/>
          <w:szCs w:val="24"/>
          <w:lang w:eastAsia="en-US" w:bidi="ar-SA"/>
        </w:rPr>
        <w:t xml:space="preserve"> before </w:t>
      </w:r>
      <w:r w:rsidR="00B57657" w:rsidRPr="00BB3185">
        <w:rPr>
          <w:rFonts w:asciiTheme="minorHAnsi" w:eastAsiaTheme="minorHAnsi" w:hAnsiTheme="minorHAnsi" w:cstheme="minorHAnsi"/>
          <w:iCs/>
          <w:sz w:val="24"/>
          <w:szCs w:val="24"/>
          <w:lang w:eastAsia="en-US" w:bidi="ar-SA"/>
        </w:rPr>
        <w:t xml:space="preserve">being </w:t>
      </w:r>
      <w:r w:rsidRPr="00BB3185">
        <w:rPr>
          <w:rFonts w:asciiTheme="minorHAnsi" w:eastAsiaTheme="minorHAnsi" w:hAnsiTheme="minorHAnsi" w:cstheme="minorHAnsi"/>
          <w:iCs/>
          <w:sz w:val="24"/>
          <w:szCs w:val="24"/>
          <w:lang w:eastAsia="en-US" w:bidi="ar-SA"/>
        </w:rPr>
        <w:t>questioned about that</w:t>
      </w:r>
      <w:r w:rsidR="001638EE" w:rsidRPr="00BB3185">
        <w:rPr>
          <w:rFonts w:asciiTheme="minorHAnsi" w:eastAsiaTheme="minorHAnsi" w:hAnsiTheme="minorHAnsi" w:cstheme="minorHAnsi"/>
          <w:iCs/>
          <w:sz w:val="24"/>
          <w:szCs w:val="24"/>
          <w:lang w:eastAsia="en-US" w:bidi="ar-SA"/>
        </w:rPr>
        <w:t xml:space="preserve"> offence</w:t>
      </w:r>
      <w:r w:rsidR="00231A38" w:rsidRPr="00BB3185">
        <w:rPr>
          <w:rStyle w:val="FootnoteReference"/>
          <w:rFonts w:asciiTheme="minorHAnsi" w:eastAsiaTheme="minorHAnsi" w:hAnsiTheme="minorHAnsi" w:cstheme="minorHAnsi"/>
          <w:iCs/>
          <w:sz w:val="24"/>
          <w:szCs w:val="24"/>
          <w:lang w:eastAsia="en-US" w:bidi="ar-SA"/>
        </w:rPr>
        <w:footnoteReference w:id="3"/>
      </w:r>
      <w:r w:rsidRPr="00BB3185">
        <w:rPr>
          <w:rFonts w:asciiTheme="minorHAnsi" w:eastAsiaTheme="minorHAnsi" w:hAnsiTheme="minorHAnsi" w:cstheme="minorHAnsi"/>
          <w:iCs/>
          <w:sz w:val="24"/>
          <w:szCs w:val="24"/>
          <w:lang w:eastAsia="en-US" w:bidi="ar-SA"/>
        </w:rPr>
        <w:t xml:space="preserve"> or being further questioned if the answers provided give </w:t>
      </w:r>
      <w:r w:rsidR="001638EE" w:rsidRPr="00BB3185">
        <w:rPr>
          <w:rFonts w:asciiTheme="minorHAnsi" w:eastAsiaTheme="minorHAnsi" w:hAnsiTheme="minorHAnsi" w:cstheme="minorHAnsi"/>
          <w:iCs/>
          <w:sz w:val="24"/>
          <w:szCs w:val="24"/>
          <w:lang w:eastAsia="en-US" w:bidi="ar-SA"/>
        </w:rPr>
        <w:t xml:space="preserve">grounds for suspicion, or </w:t>
      </w:r>
      <w:r w:rsidRPr="00BB3185">
        <w:rPr>
          <w:rFonts w:asciiTheme="minorHAnsi" w:eastAsiaTheme="minorHAnsi" w:hAnsiTheme="minorHAnsi" w:cstheme="minorHAnsi"/>
          <w:iCs/>
          <w:sz w:val="24"/>
          <w:szCs w:val="24"/>
          <w:lang w:eastAsia="en-US" w:bidi="ar-SA"/>
        </w:rPr>
        <w:t xml:space="preserve">if there is a failure or refusal to answer or answer satisfactorily, and the answers or silence are to be </w:t>
      </w:r>
      <w:r w:rsidR="001638EE" w:rsidRPr="00BB3185">
        <w:rPr>
          <w:rFonts w:asciiTheme="minorHAnsi" w:eastAsiaTheme="minorHAnsi" w:hAnsiTheme="minorHAnsi" w:cstheme="minorHAnsi"/>
          <w:iCs/>
          <w:sz w:val="24"/>
          <w:szCs w:val="24"/>
          <w:lang w:eastAsia="en-US" w:bidi="ar-SA"/>
        </w:rPr>
        <w:t xml:space="preserve">given in evidence to a court in a prosecution. </w:t>
      </w:r>
    </w:p>
    <w:p w14:paraId="2BA5921D" w14:textId="77777777" w:rsidR="001638EE" w:rsidRPr="00BB3185" w:rsidRDefault="001638EE" w:rsidP="00EA0374">
      <w:pPr>
        <w:ind w:right="52"/>
        <w:jc w:val="both"/>
        <w:rPr>
          <w:rFonts w:eastAsiaTheme="minorHAnsi"/>
          <w:iCs/>
          <w:sz w:val="24"/>
          <w:szCs w:val="24"/>
          <w:lang w:eastAsia="en-US" w:bidi="ar-SA"/>
        </w:rPr>
      </w:pPr>
    </w:p>
    <w:p w14:paraId="09E32E37" w14:textId="1F20A50D" w:rsidR="001638EE" w:rsidRPr="00BB3185" w:rsidRDefault="001638EE" w:rsidP="00EA0374">
      <w:pPr>
        <w:ind w:right="52"/>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A Police Off</w:t>
      </w:r>
      <w:r w:rsidR="00821ACB" w:rsidRPr="00BB3185">
        <w:rPr>
          <w:rFonts w:asciiTheme="minorHAnsi" w:eastAsiaTheme="minorHAnsi" w:hAnsiTheme="minorHAnsi" w:cstheme="minorHAnsi"/>
          <w:iCs/>
          <w:sz w:val="24"/>
          <w:szCs w:val="24"/>
          <w:lang w:eastAsia="en-US" w:bidi="ar-SA"/>
        </w:rPr>
        <w:t>icer must not caution a child</w:t>
      </w:r>
      <w:r w:rsidRPr="00BB3185">
        <w:rPr>
          <w:rFonts w:asciiTheme="minorHAnsi" w:eastAsiaTheme="minorHAnsi" w:hAnsiTheme="minorHAnsi" w:cstheme="minorHAnsi"/>
          <w:iCs/>
          <w:sz w:val="24"/>
          <w:szCs w:val="24"/>
          <w:lang w:eastAsia="en-US" w:bidi="ar-SA"/>
        </w:rPr>
        <w:t xml:space="preserve"> unless the appropriate adult is present. I</w:t>
      </w:r>
      <w:r w:rsidR="00242356" w:rsidRPr="00BB3185">
        <w:rPr>
          <w:rFonts w:asciiTheme="minorHAnsi" w:eastAsiaTheme="minorHAnsi" w:hAnsiTheme="minorHAnsi" w:cstheme="minorHAnsi"/>
          <w:iCs/>
          <w:sz w:val="24"/>
          <w:szCs w:val="24"/>
          <w:lang w:eastAsia="en-US" w:bidi="ar-SA"/>
        </w:rPr>
        <w:t>f a child</w:t>
      </w:r>
      <w:r w:rsidRPr="00BB3185">
        <w:rPr>
          <w:rFonts w:asciiTheme="minorHAnsi" w:eastAsiaTheme="minorHAnsi" w:hAnsiTheme="minorHAnsi" w:cstheme="minorHAnsi"/>
          <w:iCs/>
          <w:sz w:val="24"/>
          <w:szCs w:val="24"/>
          <w:lang w:eastAsia="en-US" w:bidi="ar-SA"/>
        </w:rPr>
        <w:t xml:space="preserve"> is cautioned in the absence of the appropriate adult, the caution must be repeated in the appropriate adult’s presence.</w:t>
      </w:r>
    </w:p>
    <w:p w14:paraId="6B70B8FD" w14:textId="77777777" w:rsidR="001638EE" w:rsidRPr="00BB3185" w:rsidRDefault="001638EE" w:rsidP="00EA0374">
      <w:pPr>
        <w:ind w:right="52"/>
        <w:jc w:val="both"/>
        <w:rPr>
          <w:i/>
          <w:szCs w:val="24"/>
          <w:lang w:bidi="ar-SA"/>
        </w:rPr>
      </w:pPr>
    </w:p>
    <w:p w14:paraId="5E75A6E9" w14:textId="39947F4B" w:rsidR="001638EE" w:rsidRPr="00BB3185" w:rsidRDefault="00C67A48" w:rsidP="00EA0374">
      <w:pPr>
        <w:pStyle w:val="BodyText"/>
        <w:ind w:right="52"/>
        <w:jc w:val="both"/>
        <w:rPr>
          <w:rFonts w:asciiTheme="minorHAnsi" w:hAnsiTheme="minorHAnsi" w:cstheme="minorHAnsi"/>
          <w:b/>
          <w:iCs/>
          <w:sz w:val="28"/>
          <w:szCs w:val="28"/>
        </w:rPr>
      </w:pPr>
      <w:r w:rsidRPr="00BB3185">
        <w:rPr>
          <w:rFonts w:asciiTheme="minorHAnsi" w:hAnsiTheme="minorHAnsi" w:cstheme="minorHAnsi"/>
          <w:b/>
          <w:iCs/>
          <w:sz w:val="28"/>
          <w:szCs w:val="28"/>
        </w:rPr>
        <w:t>The appropriate adult</w:t>
      </w:r>
      <w:r w:rsidR="001638EE" w:rsidRPr="00BB3185">
        <w:rPr>
          <w:rFonts w:asciiTheme="minorHAnsi" w:hAnsiTheme="minorHAnsi" w:cstheme="minorHAnsi"/>
          <w:b/>
          <w:iCs/>
          <w:sz w:val="28"/>
          <w:szCs w:val="28"/>
        </w:rPr>
        <w:t xml:space="preserve"> means, in the case of a child:</w:t>
      </w:r>
    </w:p>
    <w:p w14:paraId="62913327" w14:textId="77777777" w:rsidR="001638EE" w:rsidRPr="00BB3185" w:rsidRDefault="001638EE" w:rsidP="00EA0374">
      <w:pPr>
        <w:ind w:right="52"/>
        <w:jc w:val="both"/>
        <w:rPr>
          <w:rFonts w:eastAsiaTheme="minorHAnsi"/>
          <w:iCs/>
          <w:sz w:val="24"/>
          <w:szCs w:val="24"/>
          <w:lang w:eastAsia="en-US" w:bidi="ar-SA"/>
        </w:rPr>
      </w:pPr>
    </w:p>
    <w:p w14:paraId="77643854" w14:textId="090C19A5" w:rsidR="001638EE" w:rsidRPr="00BB3185" w:rsidRDefault="001638EE" w:rsidP="00EA0374">
      <w:pPr>
        <w:pStyle w:val="ListParagraph"/>
        <w:numPr>
          <w:ilvl w:val="0"/>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The pare</w:t>
      </w:r>
      <w:r w:rsidR="00242356" w:rsidRPr="00BB3185">
        <w:rPr>
          <w:rFonts w:asciiTheme="minorHAnsi" w:eastAsiaTheme="minorHAnsi" w:hAnsiTheme="minorHAnsi" w:cstheme="minorHAnsi"/>
          <w:iCs/>
          <w:sz w:val="24"/>
          <w:szCs w:val="24"/>
          <w:lang w:eastAsia="en-US" w:bidi="ar-SA"/>
        </w:rPr>
        <w:t>nt, guardian or, if the child</w:t>
      </w:r>
      <w:r w:rsidRPr="00BB3185">
        <w:rPr>
          <w:rFonts w:asciiTheme="minorHAnsi" w:eastAsiaTheme="minorHAnsi" w:hAnsiTheme="minorHAnsi" w:cstheme="minorHAnsi"/>
          <w:iCs/>
          <w:sz w:val="24"/>
          <w:szCs w:val="24"/>
          <w:lang w:eastAsia="en-US" w:bidi="ar-SA"/>
        </w:rPr>
        <w:t xml:space="preserve"> is in the care of a local authority or voluntary organisation, a person representing that authority or organisation.</w:t>
      </w:r>
    </w:p>
    <w:p w14:paraId="5AD1F490" w14:textId="77777777" w:rsidR="001638EE" w:rsidRPr="00BB3185" w:rsidRDefault="001638EE" w:rsidP="00EA0374">
      <w:pPr>
        <w:ind w:left="426" w:right="52" w:hanging="426"/>
        <w:jc w:val="both"/>
        <w:rPr>
          <w:rFonts w:asciiTheme="minorHAnsi" w:eastAsiaTheme="minorHAnsi" w:hAnsiTheme="minorHAnsi" w:cstheme="minorHAnsi"/>
          <w:iCs/>
          <w:sz w:val="24"/>
          <w:szCs w:val="24"/>
          <w:lang w:eastAsia="en-US" w:bidi="ar-SA"/>
        </w:rPr>
      </w:pPr>
    </w:p>
    <w:p w14:paraId="43A01081" w14:textId="7EE4D67F" w:rsidR="001638EE" w:rsidRPr="00BB3185" w:rsidRDefault="001638EE" w:rsidP="00EA0374">
      <w:pPr>
        <w:pStyle w:val="ListParagraph"/>
        <w:numPr>
          <w:ilvl w:val="0"/>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A social worker of a local authority</w:t>
      </w:r>
    </w:p>
    <w:p w14:paraId="6EA5F6AF" w14:textId="77777777" w:rsidR="001638EE" w:rsidRPr="00BB3185" w:rsidRDefault="001638EE" w:rsidP="00EA0374">
      <w:pPr>
        <w:ind w:left="426" w:right="52" w:hanging="426"/>
        <w:jc w:val="both"/>
        <w:rPr>
          <w:rFonts w:asciiTheme="minorHAnsi" w:eastAsiaTheme="minorHAnsi" w:hAnsiTheme="minorHAnsi" w:cstheme="minorHAnsi"/>
          <w:iCs/>
          <w:sz w:val="24"/>
          <w:szCs w:val="24"/>
          <w:lang w:eastAsia="en-US" w:bidi="ar-SA"/>
        </w:rPr>
      </w:pPr>
    </w:p>
    <w:p w14:paraId="6FF57EE6" w14:textId="266F3C03" w:rsidR="001638EE" w:rsidRPr="00BB3185" w:rsidRDefault="001638EE" w:rsidP="00EA0374">
      <w:pPr>
        <w:pStyle w:val="ListParagraph"/>
        <w:numPr>
          <w:ilvl w:val="0"/>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Failing these, some other responsible adult aged 18 or over who is not:</w:t>
      </w:r>
    </w:p>
    <w:p w14:paraId="381229FA" w14:textId="77777777" w:rsidR="001638EE" w:rsidRPr="00BB3185" w:rsidRDefault="001638EE" w:rsidP="00EA0374">
      <w:pPr>
        <w:ind w:right="52"/>
        <w:jc w:val="both"/>
        <w:rPr>
          <w:rFonts w:asciiTheme="minorHAnsi" w:hAnsiTheme="minorHAnsi" w:cstheme="minorHAnsi"/>
          <w:iCs/>
          <w:sz w:val="24"/>
          <w:szCs w:val="24"/>
          <w:lang w:bidi="ar-SA"/>
        </w:rPr>
      </w:pPr>
    </w:p>
    <w:p w14:paraId="2BE12F5E" w14:textId="77777777" w:rsidR="001638EE" w:rsidRPr="00BB3185" w:rsidRDefault="001638EE" w:rsidP="00EA0374">
      <w:pPr>
        <w:pStyle w:val="ListParagraph"/>
        <w:numPr>
          <w:ilvl w:val="1"/>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a police officer;</w:t>
      </w:r>
    </w:p>
    <w:p w14:paraId="78E2F0ED" w14:textId="77777777" w:rsidR="001638EE" w:rsidRPr="00BB3185" w:rsidRDefault="001638EE" w:rsidP="00EA0374">
      <w:pPr>
        <w:pStyle w:val="ListParagraph"/>
        <w:numPr>
          <w:ilvl w:val="1"/>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employed by the police;</w:t>
      </w:r>
    </w:p>
    <w:p w14:paraId="3541B4C0" w14:textId="77777777" w:rsidR="001638EE" w:rsidRPr="00BB3185" w:rsidRDefault="001638EE" w:rsidP="00EA0374">
      <w:pPr>
        <w:pStyle w:val="ListParagraph"/>
        <w:numPr>
          <w:ilvl w:val="1"/>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under the direction or control of the chief officer of a police force; or</w:t>
      </w:r>
    </w:p>
    <w:p w14:paraId="34BFFEF2" w14:textId="77777777" w:rsidR="001638EE" w:rsidRPr="00BB3185" w:rsidRDefault="001638EE" w:rsidP="00EA0374">
      <w:pPr>
        <w:pStyle w:val="ListParagraph"/>
        <w:numPr>
          <w:ilvl w:val="1"/>
          <w:numId w:val="18"/>
        </w:numPr>
        <w:ind w:left="426" w:right="52" w:hanging="426"/>
        <w:contextualSpacing/>
        <w:jc w:val="both"/>
        <w:rPr>
          <w:rFonts w:asciiTheme="minorHAnsi" w:eastAsiaTheme="minorHAnsi" w:hAnsiTheme="minorHAnsi" w:cstheme="minorHAnsi"/>
          <w:iCs/>
          <w:sz w:val="24"/>
          <w:szCs w:val="24"/>
          <w:lang w:eastAsia="en-US" w:bidi="ar-SA"/>
        </w:rPr>
      </w:pPr>
      <w:r w:rsidRPr="00BB3185">
        <w:rPr>
          <w:rFonts w:asciiTheme="minorHAnsi" w:eastAsiaTheme="minorHAnsi" w:hAnsiTheme="minorHAnsi" w:cstheme="minorHAnsi"/>
          <w:iCs/>
          <w:sz w:val="24"/>
          <w:szCs w:val="24"/>
          <w:lang w:eastAsia="en-US" w:bidi="ar-SA"/>
        </w:rPr>
        <w:t>a person who provides services under contractual arrangements (but without being employed by the chief officer of a police force), to assist that force in relation to the discharge of its chief officer’s functions,</w:t>
      </w:r>
    </w:p>
    <w:p w14:paraId="44A4518C" w14:textId="77777777" w:rsidR="001638EE" w:rsidRPr="00BB3185" w:rsidRDefault="001638EE" w:rsidP="00EA0374">
      <w:pPr>
        <w:ind w:right="52"/>
        <w:jc w:val="both"/>
        <w:rPr>
          <w:rFonts w:asciiTheme="minorHAnsi" w:eastAsiaTheme="minorHAnsi" w:hAnsiTheme="minorHAnsi" w:cstheme="minorHAnsi"/>
          <w:iCs/>
          <w:sz w:val="24"/>
          <w:szCs w:val="24"/>
          <w:lang w:eastAsia="en-US" w:bidi="ar-SA"/>
        </w:rPr>
      </w:pPr>
    </w:p>
    <w:p w14:paraId="6ED93435" w14:textId="654BBA19" w:rsidR="001638EE" w:rsidRPr="00BB3185" w:rsidRDefault="001638EE" w:rsidP="00EA0374">
      <w:pPr>
        <w:ind w:right="52"/>
        <w:jc w:val="both"/>
        <w:rPr>
          <w:rStyle w:val="Hyperlink"/>
          <w:rFonts w:asciiTheme="minorHAnsi" w:hAnsiTheme="minorHAnsi" w:cstheme="minorHAnsi"/>
          <w:iCs/>
          <w:color w:val="auto"/>
          <w:sz w:val="24"/>
          <w:szCs w:val="24"/>
          <w:lang w:bidi="ar-SA"/>
        </w:rPr>
      </w:pPr>
      <w:r w:rsidRPr="00BB3185">
        <w:rPr>
          <w:rFonts w:asciiTheme="minorHAnsi" w:eastAsiaTheme="minorHAnsi" w:hAnsiTheme="minorHAnsi" w:cstheme="minorHAnsi"/>
          <w:iCs/>
          <w:sz w:val="24"/>
          <w:szCs w:val="24"/>
          <w:lang w:eastAsia="en-US" w:bidi="ar-SA"/>
        </w:rPr>
        <w:t xml:space="preserve">Further information can be found in the </w:t>
      </w:r>
      <w:r w:rsidR="00D113BC" w:rsidRPr="00BB3185">
        <w:rPr>
          <w:rFonts w:asciiTheme="minorHAnsi" w:eastAsiaTheme="minorHAnsi" w:hAnsiTheme="minorHAnsi" w:cstheme="minorHAnsi"/>
          <w:iCs/>
          <w:sz w:val="24"/>
          <w:szCs w:val="24"/>
          <w:lang w:eastAsia="en-US" w:bidi="ar-SA"/>
        </w:rPr>
        <w:t>statutory</w:t>
      </w:r>
      <w:r w:rsidRPr="00BB3185">
        <w:rPr>
          <w:rFonts w:asciiTheme="minorHAnsi" w:eastAsiaTheme="minorHAnsi" w:hAnsiTheme="minorHAnsi" w:cstheme="minorHAnsi"/>
          <w:iCs/>
          <w:sz w:val="24"/>
          <w:szCs w:val="24"/>
          <w:lang w:eastAsia="en-US" w:bidi="ar-SA"/>
        </w:rPr>
        <w:t xml:space="preserve"> guidance - </w:t>
      </w:r>
      <w:hyperlink r:id="rId79" w:history="1">
        <w:r w:rsidRPr="00BB3185">
          <w:rPr>
            <w:rStyle w:val="Hyperlink"/>
            <w:rFonts w:asciiTheme="minorHAnsi" w:hAnsiTheme="minorHAnsi" w:cstheme="minorHAnsi"/>
            <w:iCs/>
            <w:color w:val="auto"/>
            <w:sz w:val="24"/>
            <w:szCs w:val="24"/>
            <w:lang w:bidi="ar-SA"/>
          </w:rPr>
          <w:t>PACE Code C 2019.</w:t>
        </w:r>
      </w:hyperlink>
    </w:p>
    <w:p w14:paraId="1DB4D8FB" w14:textId="77777777" w:rsidR="001638EE" w:rsidRPr="00BB3185" w:rsidRDefault="001638EE" w:rsidP="00EA0374">
      <w:pPr>
        <w:ind w:right="52"/>
        <w:jc w:val="both"/>
        <w:rPr>
          <w:rStyle w:val="Hyperlink"/>
          <w:i/>
          <w:color w:val="auto"/>
          <w:szCs w:val="24"/>
          <w:lang w:bidi="ar-SA"/>
        </w:rPr>
      </w:pPr>
    </w:p>
    <w:p w14:paraId="3DF4D53F" w14:textId="77777777" w:rsidR="001638EE" w:rsidRPr="00BB3185" w:rsidRDefault="00A50052" w:rsidP="00EA0374">
      <w:pPr>
        <w:ind w:right="52"/>
        <w:jc w:val="both"/>
        <w:rPr>
          <w:rFonts w:asciiTheme="minorHAnsi" w:hAnsiTheme="minorHAnsi" w:cstheme="minorHAnsi"/>
          <w:i/>
          <w:lang w:bidi="ar-SA"/>
        </w:rPr>
      </w:pPr>
      <w:hyperlink r:id="rId80" w:history="1">
        <w:r w:rsidR="001638EE" w:rsidRPr="00BB3185">
          <w:rPr>
            <w:rStyle w:val="Hyperlink"/>
            <w:rFonts w:asciiTheme="minorHAnsi" w:hAnsiTheme="minorHAnsi" w:cstheme="minorHAnsi"/>
            <w:i/>
            <w:color w:val="auto"/>
            <w:szCs w:val="24"/>
            <w:lang w:bidi="ar-SA"/>
          </w:rPr>
          <w:t>https://www.gov.uk/government/publications/pace-code-c-2019/pace-code-c-2019-accessible</w:t>
        </w:r>
      </w:hyperlink>
    </w:p>
    <w:p w14:paraId="09B04073" w14:textId="77777777" w:rsidR="00726B0D" w:rsidRPr="00BB3185" w:rsidRDefault="00726B0D" w:rsidP="00EA0374">
      <w:pPr>
        <w:pStyle w:val="BodyText"/>
        <w:spacing w:before="3"/>
        <w:ind w:right="52"/>
        <w:jc w:val="both"/>
        <w:rPr>
          <w:i/>
        </w:rPr>
      </w:pPr>
    </w:p>
    <w:p w14:paraId="09B04074" w14:textId="77777777" w:rsidR="00726B0D" w:rsidRPr="00BB3185" w:rsidRDefault="00E05F12" w:rsidP="00EA0374">
      <w:pPr>
        <w:pStyle w:val="Heading2"/>
        <w:ind w:left="0" w:right="52"/>
        <w:jc w:val="both"/>
        <w:rPr>
          <w:rFonts w:asciiTheme="minorHAnsi" w:hAnsiTheme="minorHAnsi" w:cstheme="minorHAnsi"/>
        </w:rPr>
      </w:pPr>
      <w:r w:rsidRPr="00BB3185">
        <w:rPr>
          <w:rFonts w:asciiTheme="minorHAnsi" w:hAnsiTheme="minorHAnsi" w:cstheme="minorHAnsi"/>
        </w:rPr>
        <w:t>Whistle</w:t>
      </w:r>
      <w:r w:rsidR="005F5723" w:rsidRPr="00BB3185">
        <w:rPr>
          <w:rFonts w:asciiTheme="minorHAnsi" w:hAnsiTheme="minorHAnsi" w:cstheme="minorHAnsi"/>
        </w:rPr>
        <w:t>blowing</w:t>
      </w:r>
    </w:p>
    <w:p w14:paraId="09B04075" w14:textId="77777777" w:rsidR="00726B0D" w:rsidRPr="00BB3185" w:rsidRDefault="00726B0D" w:rsidP="00EA0374">
      <w:pPr>
        <w:pStyle w:val="BodyText"/>
        <w:spacing w:before="11"/>
        <w:ind w:left="142" w:right="52"/>
        <w:jc w:val="both"/>
        <w:rPr>
          <w:b/>
          <w:sz w:val="23"/>
        </w:rPr>
      </w:pPr>
    </w:p>
    <w:p w14:paraId="09B04076" w14:textId="77777777" w:rsidR="00726B0D" w:rsidRPr="00BB3185" w:rsidRDefault="005F5723" w:rsidP="00EA0374">
      <w:pPr>
        <w:pStyle w:val="BodyText"/>
        <w:ind w:right="52"/>
        <w:jc w:val="both"/>
        <w:rPr>
          <w:rFonts w:asciiTheme="minorHAnsi" w:hAnsiTheme="minorHAnsi" w:cstheme="minorHAnsi"/>
        </w:rPr>
      </w:pPr>
      <w:r w:rsidRPr="00BB3185">
        <w:rPr>
          <w:rFonts w:asciiTheme="minorHAnsi" w:hAnsiTheme="minorHAnsi" w:cstheme="minorHAnsi"/>
        </w:rPr>
        <w:t>We recognise that children cannot be expected to raise concerns in an environment where staff fail to do so.</w:t>
      </w:r>
    </w:p>
    <w:p w14:paraId="09B04077" w14:textId="77777777" w:rsidR="00696BBD" w:rsidRPr="00BB3185" w:rsidRDefault="00696BBD" w:rsidP="00EA0374">
      <w:pPr>
        <w:ind w:right="52"/>
        <w:jc w:val="both"/>
        <w:rPr>
          <w:rFonts w:asciiTheme="minorHAnsi" w:hAnsiTheme="minorHAnsi" w:cstheme="minorHAnsi"/>
          <w:sz w:val="24"/>
          <w:szCs w:val="24"/>
        </w:rPr>
      </w:pPr>
    </w:p>
    <w:p w14:paraId="09B04078" w14:textId="2002FFFD" w:rsidR="00696BBD" w:rsidRPr="00BB3185" w:rsidRDefault="00696BBD" w:rsidP="00EA0374">
      <w:pPr>
        <w:widowControl/>
        <w:autoSpaceDE/>
        <w:autoSpaceDN/>
        <w:ind w:right="52"/>
        <w:jc w:val="both"/>
        <w:rPr>
          <w:rFonts w:asciiTheme="minorHAnsi" w:hAnsiTheme="minorHAnsi" w:cstheme="minorHAnsi"/>
          <w:sz w:val="24"/>
          <w:szCs w:val="24"/>
        </w:rPr>
      </w:pPr>
      <w:r w:rsidRPr="00BB3185">
        <w:rPr>
          <w:rFonts w:asciiTheme="minorHAnsi" w:hAnsiTheme="minorHAnsi" w:cstheme="minorHAnsi"/>
          <w:sz w:val="24"/>
          <w:szCs w:val="24"/>
        </w:rPr>
        <w:t>All members of staff are made aware of the Xavier CET Whistleblowing Policy</w:t>
      </w:r>
      <w:r w:rsidR="00BF0489" w:rsidRPr="00BB3185">
        <w:rPr>
          <w:rFonts w:asciiTheme="minorHAnsi" w:hAnsiTheme="minorHAnsi" w:cstheme="minorHAnsi"/>
          <w:sz w:val="24"/>
          <w:szCs w:val="24"/>
        </w:rPr>
        <w:t xml:space="preserve">. </w:t>
      </w:r>
      <w:r w:rsidR="00021778" w:rsidRPr="00BB3185">
        <w:rPr>
          <w:rFonts w:asciiTheme="minorHAnsi" w:hAnsiTheme="minorHAnsi" w:cstheme="minorHAnsi"/>
          <w:sz w:val="24"/>
          <w:szCs w:val="24"/>
        </w:rPr>
        <w:t>All staff</w:t>
      </w:r>
      <w:r w:rsidR="0007574A" w:rsidRPr="00BB3185">
        <w:rPr>
          <w:rFonts w:asciiTheme="minorHAnsi" w:hAnsiTheme="minorHAnsi" w:cstheme="minorHAnsi"/>
          <w:sz w:val="24"/>
          <w:szCs w:val="24"/>
        </w:rPr>
        <w:t>, including temporary staff/supply staff and volunteers,</w:t>
      </w:r>
      <w:r w:rsidR="00021778" w:rsidRPr="00BB3185">
        <w:rPr>
          <w:rFonts w:asciiTheme="minorHAnsi" w:hAnsiTheme="minorHAnsi" w:cstheme="minorHAnsi"/>
          <w:sz w:val="24"/>
          <w:szCs w:val="24"/>
        </w:rPr>
        <w:t xml:space="preserve"> are made </w:t>
      </w:r>
      <w:r w:rsidR="005F5723" w:rsidRPr="00BB3185">
        <w:rPr>
          <w:rFonts w:asciiTheme="minorHAnsi" w:hAnsiTheme="minorHAnsi" w:cstheme="minorHAnsi"/>
          <w:sz w:val="24"/>
          <w:szCs w:val="24"/>
        </w:rPr>
        <w:t xml:space="preserve">aware of their duty to raise concerns, where they exist, about the management of </w:t>
      </w:r>
      <w:r w:rsidR="0007574A" w:rsidRPr="00BB3185">
        <w:rPr>
          <w:rFonts w:asciiTheme="minorHAnsi" w:hAnsiTheme="minorHAnsi" w:cstheme="minorHAnsi"/>
          <w:sz w:val="24"/>
          <w:szCs w:val="24"/>
        </w:rPr>
        <w:t xml:space="preserve">safeguarding and </w:t>
      </w:r>
      <w:r w:rsidR="005F5723" w:rsidRPr="00BB3185">
        <w:rPr>
          <w:rFonts w:asciiTheme="minorHAnsi" w:hAnsiTheme="minorHAnsi" w:cstheme="minorHAnsi"/>
          <w:sz w:val="24"/>
          <w:szCs w:val="24"/>
        </w:rPr>
        <w:t>child protection, which may include the attitude or actions of colleagues, poor or unsafe practice and potential failures in the sc</w:t>
      </w:r>
      <w:r w:rsidRPr="00BB3185">
        <w:rPr>
          <w:rFonts w:asciiTheme="minorHAnsi" w:hAnsiTheme="minorHAnsi" w:cstheme="minorHAnsi"/>
          <w:sz w:val="24"/>
          <w:szCs w:val="24"/>
        </w:rPr>
        <w:t>hool’s safeguarding arrangements. The leadership team</w:t>
      </w:r>
      <w:r w:rsidR="00F17486" w:rsidRPr="00BB3185">
        <w:rPr>
          <w:rFonts w:asciiTheme="minorHAnsi" w:hAnsiTheme="minorHAnsi" w:cstheme="minorHAnsi"/>
          <w:sz w:val="24"/>
          <w:szCs w:val="24"/>
        </w:rPr>
        <w:t xml:space="preserve"> </w:t>
      </w:r>
      <w:r w:rsidRPr="00BB3185">
        <w:rPr>
          <w:rFonts w:asciiTheme="minorHAnsi" w:hAnsiTheme="minorHAnsi" w:cstheme="minorHAnsi"/>
          <w:sz w:val="24"/>
          <w:szCs w:val="24"/>
        </w:rPr>
        <w:t>will take all concerns or allegations received seriously.</w:t>
      </w:r>
    </w:p>
    <w:p w14:paraId="09B04079" w14:textId="77777777" w:rsidR="00021778" w:rsidRPr="00BB3185" w:rsidRDefault="00021778" w:rsidP="00EA0374">
      <w:pPr>
        <w:widowControl/>
        <w:autoSpaceDE/>
        <w:autoSpaceDN/>
        <w:ind w:right="52"/>
        <w:jc w:val="both"/>
        <w:rPr>
          <w:rFonts w:asciiTheme="minorHAnsi" w:hAnsiTheme="minorHAnsi" w:cstheme="minorHAnsi"/>
          <w:sz w:val="24"/>
          <w:szCs w:val="24"/>
        </w:rPr>
      </w:pPr>
    </w:p>
    <w:p w14:paraId="2F33B6C2" w14:textId="48ECA591" w:rsidR="0007574A" w:rsidRPr="00BB3185" w:rsidRDefault="0007574A" w:rsidP="00EA0374">
      <w:pPr>
        <w:ind w:right="52"/>
        <w:jc w:val="both"/>
        <w:rPr>
          <w:rFonts w:asciiTheme="minorHAnsi" w:hAnsiTheme="minorHAnsi" w:cstheme="minorHAnsi"/>
          <w:sz w:val="24"/>
          <w:szCs w:val="24"/>
        </w:rPr>
      </w:pPr>
    </w:p>
    <w:p w14:paraId="496AC5DA" w14:textId="6DF70FC8" w:rsidR="0007574A" w:rsidRPr="00BB3185" w:rsidRDefault="0007574A"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 xml:space="preserve">Staff are encouraged to use an external, independent and confidential service provided by Navex Global, who can be contacted on their freephone helpline number 0800 069 8180 and through the </w:t>
      </w:r>
      <w:hyperlink r:id="rId81" w:history="1">
        <w:r w:rsidRPr="00BB3185">
          <w:rPr>
            <w:rStyle w:val="Hyperlink"/>
            <w:rFonts w:asciiTheme="minorHAnsi" w:hAnsiTheme="minorHAnsi" w:cstheme="minorHAnsi"/>
            <w:color w:val="auto"/>
            <w:sz w:val="24"/>
            <w:szCs w:val="24"/>
          </w:rPr>
          <w:t>Navex Global web pages</w:t>
        </w:r>
      </w:hyperlink>
    </w:p>
    <w:p w14:paraId="29299CFB" w14:textId="77777777" w:rsidR="00BB25C9" w:rsidRPr="00BB3185" w:rsidRDefault="00BB25C9" w:rsidP="00EA0374">
      <w:pPr>
        <w:ind w:right="52"/>
        <w:jc w:val="both"/>
        <w:rPr>
          <w:rFonts w:asciiTheme="minorHAnsi" w:hAnsiTheme="minorHAnsi" w:cstheme="minorHAnsi"/>
          <w:sz w:val="24"/>
          <w:szCs w:val="24"/>
        </w:rPr>
      </w:pPr>
    </w:p>
    <w:p w14:paraId="09B04082" w14:textId="70DF9686" w:rsidR="00726B0D" w:rsidRPr="00BB3185" w:rsidRDefault="005F5723" w:rsidP="00EA0374">
      <w:pPr>
        <w:ind w:right="52"/>
        <w:jc w:val="both"/>
        <w:rPr>
          <w:rFonts w:asciiTheme="minorHAnsi" w:hAnsiTheme="minorHAnsi" w:cstheme="minorHAnsi"/>
          <w:sz w:val="24"/>
          <w:szCs w:val="24"/>
        </w:rPr>
      </w:pPr>
      <w:r w:rsidRPr="00BB3185">
        <w:rPr>
          <w:rFonts w:asciiTheme="minorHAnsi" w:hAnsiTheme="minorHAnsi" w:cstheme="minorHAnsi"/>
          <w:sz w:val="24"/>
          <w:szCs w:val="24"/>
        </w:rPr>
        <w:t>The NSPCC whistleblowing helpline is</w:t>
      </w:r>
      <w:r w:rsidR="00270BEA" w:rsidRPr="00BB3185">
        <w:rPr>
          <w:rFonts w:asciiTheme="minorHAnsi" w:hAnsiTheme="minorHAnsi" w:cstheme="minorHAnsi"/>
          <w:sz w:val="24"/>
          <w:szCs w:val="24"/>
        </w:rPr>
        <w:t xml:space="preserve"> also</w:t>
      </w:r>
      <w:r w:rsidRPr="00BB3185">
        <w:rPr>
          <w:rFonts w:asciiTheme="minorHAnsi" w:hAnsiTheme="minorHAnsi" w:cstheme="minorHAnsi"/>
          <w:sz w:val="24"/>
          <w:szCs w:val="24"/>
        </w:rPr>
        <w:t xml:space="preserve"> available for staff who do not feel able to raise concerns regarding child protection failures internally or have concerns about a way a concern is being handled by their school. Staff can call: 0800 028 0285 – line is available from 8:00 AM to 8:00 PM, Monday to Friday and Email: </w:t>
      </w:r>
      <w:hyperlink r:id="rId82">
        <w:r w:rsidRPr="00BB3185">
          <w:rPr>
            <w:rFonts w:asciiTheme="minorHAnsi" w:hAnsiTheme="minorHAnsi" w:cstheme="minorHAnsi"/>
            <w:sz w:val="24"/>
            <w:szCs w:val="24"/>
          </w:rPr>
          <w:t>help@nspcc.org.uk.</w:t>
        </w:r>
      </w:hyperlink>
    </w:p>
    <w:p w14:paraId="25E98F5F" w14:textId="77777777" w:rsidR="005F3FB6" w:rsidRPr="00BB3185" w:rsidRDefault="005F3FB6" w:rsidP="00EA0374">
      <w:pPr>
        <w:ind w:right="52"/>
        <w:jc w:val="both"/>
        <w:rPr>
          <w:rFonts w:asciiTheme="minorHAnsi" w:hAnsiTheme="minorHAnsi" w:cstheme="minorBidi"/>
          <w:b/>
          <w:bCs/>
          <w:sz w:val="28"/>
          <w:szCs w:val="28"/>
        </w:rPr>
      </w:pPr>
    </w:p>
    <w:p w14:paraId="7C106653" w14:textId="77777777" w:rsidR="005F3FB6" w:rsidRPr="00BB3185" w:rsidRDefault="005F3FB6" w:rsidP="5252558E">
      <w:pPr>
        <w:ind w:right="971"/>
        <w:jc w:val="both"/>
        <w:rPr>
          <w:rFonts w:asciiTheme="minorHAnsi" w:hAnsiTheme="minorHAnsi" w:cstheme="minorBidi"/>
          <w:b/>
          <w:bCs/>
          <w:sz w:val="28"/>
          <w:szCs w:val="28"/>
        </w:rPr>
      </w:pPr>
    </w:p>
    <w:p w14:paraId="09B0408D" w14:textId="77777777" w:rsidR="00271653" w:rsidRPr="00BB3185" w:rsidRDefault="00271653" w:rsidP="00271653">
      <w:pPr>
        <w:pStyle w:val="BodyText"/>
        <w:ind w:left="142" w:right="6499"/>
        <w:rPr>
          <w:rFonts w:asciiTheme="minorHAnsi" w:hAnsiTheme="minorHAnsi" w:cstheme="minorHAnsi"/>
          <w:shd w:val="clear" w:color="auto" w:fill="FFFF00"/>
        </w:rPr>
      </w:pPr>
    </w:p>
    <w:p w14:paraId="31FCC32D" w14:textId="767A4CCF" w:rsidR="00270BEA" w:rsidRPr="00BB3185" w:rsidRDefault="008E057D" w:rsidP="00270BEA">
      <w:pPr>
        <w:keepNext/>
        <w:keepLines/>
        <w:widowControl/>
        <w:autoSpaceDE/>
        <w:autoSpaceDN/>
        <w:spacing w:after="200"/>
        <w:ind w:left="142"/>
        <w:outlineLvl w:val="1"/>
        <w:rPr>
          <w:rFonts w:ascii="Calibri" w:eastAsiaTheme="majorEastAsia" w:hAnsi="Calibri" w:cs="Calibri"/>
          <w:b/>
          <w:i/>
          <w:iCs/>
          <w:sz w:val="28"/>
          <w:szCs w:val="28"/>
          <w:lang w:eastAsia="en-US" w:bidi="ar-SA"/>
        </w:rPr>
      </w:pPr>
      <w:bookmarkStart w:id="18" w:name="_Toc77598111"/>
      <w:r w:rsidRPr="00BB3185">
        <w:rPr>
          <w:rFonts w:ascii="Calibri" w:eastAsiaTheme="majorEastAsia" w:hAnsi="Calibri" w:cs="Calibri"/>
          <w:b/>
          <w:sz w:val="28"/>
          <w:szCs w:val="28"/>
          <w:lang w:eastAsia="en-US" w:bidi="ar-SA"/>
        </w:rPr>
        <w:t>Additional Resources</w:t>
      </w:r>
      <w:bookmarkEnd w:id="18"/>
    </w:p>
    <w:p w14:paraId="4844C290" w14:textId="77777777" w:rsidR="00270BEA" w:rsidRPr="00BB3185" w:rsidRDefault="00A50052" w:rsidP="00270BEA">
      <w:pPr>
        <w:ind w:left="142"/>
        <w:rPr>
          <w:rStyle w:val="Hyperlink"/>
          <w:rFonts w:asciiTheme="minorHAnsi" w:hAnsiTheme="minorHAnsi" w:cstheme="minorHAnsi"/>
          <w:color w:val="auto"/>
        </w:rPr>
      </w:pPr>
      <w:hyperlink r:id="rId83" w:history="1">
        <w:r w:rsidR="00270BEA" w:rsidRPr="00BB3185">
          <w:rPr>
            <w:rStyle w:val="Hyperlink"/>
            <w:rFonts w:asciiTheme="minorHAnsi" w:hAnsiTheme="minorHAnsi" w:cstheme="minorHAnsi"/>
            <w:color w:val="auto"/>
          </w:rPr>
          <w:t>Surrey Safeguarding Children Partnership webpages</w:t>
        </w:r>
      </w:hyperlink>
    </w:p>
    <w:bookmarkStart w:id="19" w:name="_Hlk167975018"/>
    <w:p w14:paraId="10E8F485" w14:textId="77777777" w:rsidR="00270BEA" w:rsidRPr="00BB3185" w:rsidRDefault="00270BEA" w:rsidP="00270BEA">
      <w:pPr>
        <w:ind w:left="142"/>
        <w:rPr>
          <w:rFonts w:asciiTheme="minorHAnsi" w:hAnsiTheme="minorHAnsi" w:cstheme="minorHAnsi"/>
        </w:rPr>
      </w:pPr>
      <w:r w:rsidRPr="00BB3185">
        <w:rPr>
          <w:rFonts w:asciiTheme="minorHAnsi" w:hAnsiTheme="minorHAnsi" w:cstheme="minorHAnsi"/>
        </w:rPr>
        <w:fldChar w:fldCharType="begin"/>
      </w:r>
      <w:r w:rsidRPr="00BB3185">
        <w:rPr>
          <w:rFonts w:asciiTheme="minorHAnsi" w:hAnsiTheme="minorHAnsi" w:cstheme="minorHAnsi"/>
        </w:rPr>
        <w:instrText>HYPERLINK "https://surreyscb.procedures.org.uk/zkyqqt/managing-individual-cases/continuum-of-support-for-children-and-families-living-in-surrey" \l "s7357"</w:instrText>
      </w:r>
      <w:r w:rsidRPr="00BB3185">
        <w:rPr>
          <w:rFonts w:asciiTheme="minorHAnsi" w:hAnsiTheme="minorHAnsi" w:cstheme="minorHAnsi"/>
        </w:rPr>
        <w:fldChar w:fldCharType="separate"/>
      </w:r>
      <w:r w:rsidRPr="00BB3185">
        <w:rPr>
          <w:rFonts w:asciiTheme="minorHAnsi" w:hAnsiTheme="minorHAnsi" w:cstheme="minorHAnsi"/>
          <w:u w:val="single"/>
        </w:rPr>
        <w:t>Continuum of Support for children and families living in Surrey</w:t>
      </w:r>
      <w:r w:rsidRPr="00BB3185">
        <w:rPr>
          <w:rFonts w:asciiTheme="minorHAnsi" w:hAnsiTheme="minorHAnsi" w:cstheme="minorHAnsi"/>
        </w:rPr>
        <w:fldChar w:fldCharType="end"/>
      </w:r>
    </w:p>
    <w:bookmarkEnd w:id="19"/>
    <w:p w14:paraId="53F93C80" w14:textId="275B43FD" w:rsidR="00270BEA" w:rsidRPr="00BB3185" w:rsidRDefault="00270BEA" w:rsidP="00270BEA">
      <w:pPr>
        <w:ind w:left="142"/>
        <w:rPr>
          <w:rFonts w:asciiTheme="minorHAnsi" w:hAnsiTheme="minorHAnsi" w:cstheme="minorHAnsi"/>
        </w:rPr>
      </w:pPr>
      <w:r w:rsidRPr="00BB3185">
        <w:fldChar w:fldCharType="begin"/>
      </w:r>
      <w:r w:rsidRPr="00BB3185">
        <w:rPr>
          <w:rFonts w:asciiTheme="minorHAnsi" w:hAnsiTheme="minorHAnsi" w:cstheme="minorHAnsi"/>
        </w:rPr>
        <w:instrText>HYPERLINK "https://surreyeducationservices.surreycc.gov.uk/"</w:instrText>
      </w:r>
      <w:r w:rsidRPr="00BB3185">
        <w:fldChar w:fldCharType="separate"/>
      </w:r>
      <w:r w:rsidRPr="00BB3185">
        <w:rPr>
          <w:rStyle w:val="Hyperlink"/>
          <w:rFonts w:asciiTheme="minorHAnsi" w:hAnsiTheme="minorHAnsi" w:cstheme="minorHAnsi"/>
          <w:color w:val="auto"/>
        </w:rPr>
        <w:t>Surrey Education Services (surreycc.gov.uk)</w:t>
      </w:r>
      <w:r w:rsidRPr="00BB3185">
        <w:rPr>
          <w:rStyle w:val="Hyperlink"/>
          <w:rFonts w:asciiTheme="minorHAnsi" w:hAnsiTheme="minorHAnsi" w:cstheme="minorHAnsi"/>
          <w:color w:val="auto"/>
        </w:rPr>
        <w:fldChar w:fldCharType="end"/>
      </w:r>
      <w:r w:rsidRPr="00BB3185">
        <w:rPr>
          <w:rFonts w:asciiTheme="minorHAnsi" w:hAnsiTheme="minorHAnsi" w:cstheme="minorHAnsi"/>
        </w:rPr>
        <w:t xml:space="preserve"> </w:t>
      </w:r>
    </w:p>
    <w:p w14:paraId="1B92DE75" w14:textId="77777777" w:rsidR="00270BEA" w:rsidRPr="00BB3185" w:rsidRDefault="00A50052" w:rsidP="00270BEA">
      <w:pPr>
        <w:ind w:left="142"/>
        <w:rPr>
          <w:rStyle w:val="Hyperlink"/>
          <w:rFonts w:asciiTheme="minorHAnsi" w:hAnsiTheme="minorHAnsi" w:cstheme="minorHAnsi"/>
          <w:color w:val="auto"/>
        </w:rPr>
      </w:pPr>
      <w:hyperlink r:id="rId84">
        <w:r w:rsidR="00270BEA" w:rsidRPr="00BB3185">
          <w:rPr>
            <w:rStyle w:val="Hyperlink"/>
            <w:rFonts w:asciiTheme="minorHAnsi" w:hAnsiTheme="minorHAnsi" w:cstheme="minorHAnsi"/>
            <w:color w:val="auto"/>
          </w:rPr>
          <w:t>Graded Care Profile 2</w:t>
        </w:r>
      </w:hyperlink>
    </w:p>
    <w:p w14:paraId="6C6CEDD1" w14:textId="77777777" w:rsidR="00270BEA" w:rsidRPr="00BB3185" w:rsidRDefault="00A50052" w:rsidP="00270BEA">
      <w:pPr>
        <w:ind w:left="142"/>
        <w:rPr>
          <w:rFonts w:asciiTheme="minorHAnsi" w:hAnsiTheme="minorHAnsi" w:cstheme="minorHAnsi"/>
        </w:rPr>
      </w:pPr>
      <w:hyperlink r:id="rId85" w:history="1">
        <w:r w:rsidR="00270BEA" w:rsidRPr="00BB3185">
          <w:rPr>
            <w:rStyle w:val="Hyperlink"/>
            <w:rFonts w:asciiTheme="minorHAnsi" w:hAnsiTheme="minorHAnsi" w:cstheme="minorHAnsi"/>
            <w:color w:val="auto"/>
          </w:rPr>
          <w:t>NSPCC | The UK children's charity | NSPCC</w:t>
        </w:r>
      </w:hyperlink>
    </w:p>
    <w:p w14:paraId="29EC576C" w14:textId="77777777" w:rsidR="00270BEA" w:rsidRPr="00BB3185" w:rsidRDefault="00A50052" w:rsidP="00270BEA">
      <w:pPr>
        <w:ind w:left="142"/>
        <w:rPr>
          <w:rFonts w:asciiTheme="minorHAnsi" w:hAnsiTheme="minorHAnsi" w:cstheme="minorHAnsi"/>
          <w:szCs w:val="24"/>
        </w:rPr>
      </w:pPr>
      <w:hyperlink r:id="rId86" w:history="1">
        <w:r w:rsidR="00270BEA" w:rsidRPr="00BB3185">
          <w:rPr>
            <w:rStyle w:val="Hyperlink"/>
            <w:rFonts w:asciiTheme="minorHAnsi" w:hAnsiTheme="minorHAnsi" w:cstheme="minorHAnsi"/>
            <w:color w:val="auto"/>
            <w:szCs w:val="24"/>
          </w:rPr>
          <w:t>CEOP Education</w:t>
        </w:r>
      </w:hyperlink>
      <w:r w:rsidR="00270BEA" w:rsidRPr="00BB3185">
        <w:rPr>
          <w:rFonts w:asciiTheme="minorHAnsi" w:hAnsiTheme="minorHAnsi" w:cstheme="minorHAnsi"/>
        </w:rPr>
        <w:t xml:space="preserve"> </w:t>
      </w:r>
    </w:p>
    <w:p w14:paraId="6AE2A4AC" w14:textId="77777777" w:rsidR="00270BEA" w:rsidRPr="00BB3185" w:rsidRDefault="00A50052" w:rsidP="00270BEA">
      <w:pPr>
        <w:ind w:left="142"/>
        <w:rPr>
          <w:rFonts w:asciiTheme="minorHAnsi" w:hAnsiTheme="minorHAnsi" w:cstheme="minorHAnsi"/>
        </w:rPr>
      </w:pPr>
      <w:hyperlink r:id="rId87">
        <w:r w:rsidR="00270BEA" w:rsidRPr="00BB3185">
          <w:rPr>
            <w:rStyle w:val="Hyperlink"/>
            <w:rFonts w:asciiTheme="minorHAnsi" w:hAnsiTheme="minorHAnsi" w:cstheme="minorHAnsi"/>
            <w:color w:val="auto"/>
          </w:rPr>
          <w:t>Anti Bullying Alliance webpages</w:t>
        </w:r>
      </w:hyperlink>
      <w:r w:rsidR="00270BEA" w:rsidRPr="00BB3185">
        <w:rPr>
          <w:rFonts w:asciiTheme="minorHAnsi" w:hAnsiTheme="minorHAnsi" w:cstheme="minorHAnsi"/>
        </w:rPr>
        <w:t xml:space="preserve"> </w:t>
      </w:r>
    </w:p>
    <w:p w14:paraId="13D43D8B" w14:textId="77777777" w:rsidR="00270BEA" w:rsidRPr="00BB3185" w:rsidRDefault="00A50052" w:rsidP="00270BEA">
      <w:pPr>
        <w:ind w:left="142"/>
        <w:rPr>
          <w:rFonts w:asciiTheme="minorHAnsi" w:hAnsiTheme="minorHAnsi" w:cstheme="minorHAnsi"/>
        </w:rPr>
      </w:pPr>
      <w:hyperlink r:id="rId88">
        <w:r w:rsidR="00270BEA" w:rsidRPr="00BB3185">
          <w:rPr>
            <w:rStyle w:val="Hyperlink"/>
            <w:rFonts w:asciiTheme="minorHAnsi" w:hAnsiTheme="minorHAnsi" w:cstheme="minorHAnsi"/>
            <w:color w:val="auto"/>
          </w:rPr>
          <w:t>Childnet International</w:t>
        </w:r>
      </w:hyperlink>
    </w:p>
    <w:p w14:paraId="5049B611" w14:textId="77777777" w:rsidR="00270BEA" w:rsidRPr="00BB3185" w:rsidRDefault="00A50052" w:rsidP="00270BEA">
      <w:pPr>
        <w:ind w:left="142"/>
        <w:rPr>
          <w:rFonts w:asciiTheme="minorHAnsi" w:hAnsiTheme="minorHAnsi" w:cstheme="minorHAnsi"/>
        </w:rPr>
      </w:pPr>
      <w:hyperlink r:id="rId89" w:history="1">
        <w:r w:rsidR="00270BEA" w:rsidRPr="00BB3185">
          <w:rPr>
            <w:rStyle w:val="Hyperlink"/>
            <w:rFonts w:asciiTheme="minorHAnsi" w:hAnsiTheme="minorHAnsi" w:cstheme="minorHAnsi"/>
            <w:color w:val="auto"/>
          </w:rPr>
          <w:t>Safer Internet Centre webpages</w:t>
        </w:r>
      </w:hyperlink>
    </w:p>
    <w:p w14:paraId="36DA8956" w14:textId="77777777" w:rsidR="00270BEA" w:rsidRPr="00BB3185" w:rsidRDefault="00A50052" w:rsidP="00270BEA">
      <w:pPr>
        <w:ind w:left="142"/>
        <w:rPr>
          <w:rFonts w:asciiTheme="minorHAnsi" w:hAnsiTheme="minorHAnsi" w:cstheme="minorHAnsi"/>
        </w:rPr>
      </w:pPr>
      <w:hyperlink r:id="rId90" w:history="1">
        <w:r w:rsidR="00270BEA" w:rsidRPr="00BB3185">
          <w:rPr>
            <w:rStyle w:val="Hyperlink"/>
            <w:rFonts w:asciiTheme="minorHAnsi" w:hAnsiTheme="minorHAnsi" w:cstheme="minorHAnsi"/>
            <w:color w:val="auto"/>
          </w:rPr>
          <w:t>Contextual Safeguarding Network webpages</w:t>
        </w:r>
      </w:hyperlink>
    </w:p>
    <w:p w14:paraId="78D375F1" w14:textId="4CE18D05" w:rsidR="00270BEA" w:rsidRPr="00BB3185" w:rsidRDefault="00A50052" w:rsidP="00270BEA">
      <w:pPr>
        <w:ind w:left="142"/>
        <w:rPr>
          <w:rStyle w:val="Hyperlink"/>
          <w:rFonts w:asciiTheme="minorHAnsi" w:hAnsiTheme="minorHAnsi" w:cstheme="minorHAnsi"/>
          <w:color w:val="auto"/>
        </w:rPr>
      </w:pPr>
      <w:hyperlink r:id="rId91" w:history="1">
        <w:r w:rsidR="00270BEA" w:rsidRPr="00BB3185">
          <w:rPr>
            <w:rStyle w:val="Hyperlink"/>
            <w:rFonts w:asciiTheme="minorHAnsi" w:hAnsiTheme="minorHAnsi" w:cstheme="minorHAnsi"/>
            <w:color w:val="auto"/>
          </w:rPr>
          <w:t>Lucy Faithfull Foundation webpages</w:t>
        </w:r>
      </w:hyperlink>
    </w:p>
    <w:p w14:paraId="33B2F76B" w14:textId="49FD8646" w:rsidR="0003294B" w:rsidRPr="00BB3185" w:rsidRDefault="00A50052" w:rsidP="667D1A03">
      <w:pPr>
        <w:widowControl/>
        <w:autoSpaceDE/>
        <w:autoSpaceDN/>
        <w:ind w:left="142"/>
        <w:contextualSpacing/>
        <w:rPr>
          <w:rFonts w:asciiTheme="minorHAnsi" w:eastAsiaTheme="minorEastAsia" w:hAnsiTheme="minorHAnsi" w:cstheme="minorBidi"/>
          <w:sz w:val="24"/>
          <w:szCs w:val="24"/>
          <w:lang w:eastAsia="en-US" w:bidi="ar-SA"/>
        </w:rPr>
      </w:pPr>
      <w:hyperlink r:id="rId92" w:history="1">
        <w:r w:rsidR="00270BEA" w:rsidRPr="00BB3185">
          <w:rPr>
            <w:rFonts w:asciiTheme="minorHAnsi" w:eastAsiaTheme="minorEastAsia" w:hAnsiTheme="minorHAnsi" w:cstheme="minorBidi"/>
            <w:sz w:val="24"/>
            <w:szCs w:val="24"/>
            <w:u w:val="single"/>
            <w:lang w:eastAsia="en-US" w:bidi="ar-SA"/>
          </w:rPr>
          <w:t>Childline webpages</w:t>
        </w:r>
      </w:hyperlink>
      <w:r w:rsidR="00270BEA" w:rsidRPr="00BB3185">
        <w:rPr>
          <w:rFonts w:asciiTheme="minorHAnsi" w:eastAsiaTheme="minorEastAsia" w:hAnsiTheme="minorHAnsi" w:cstheme="minorBidi"/>
          <w:sz w:val="24"/>
          <w:szCs w:val="24"/>
          <w:lang w:eastAsia="en-US" w:bidi="ar-SA"/>
        </w:rPr>
        <w:t xml:space="preserve"> </w:t>
      </w:r>
      <w:bookmarkEnd w:id="0"/>
    </w:p>
    <w:sectPr w:rsidR="0003294B" w:rsidRPr="00BB3185" w:rsidSect="00E32DC0">
      <w:footerReference w:type="default" r:id="rId93"/>
      <w:pgSz w:w="11910" w:h="16840"/>
      <w:pgMar w:top="993" w:right="1420" w:bottom="940" w:left="94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98E8" w14:textId="77777777" w:rsidR="00A262CC" w:rsidRDefault="00A262CC">
      <w:r>
        <w:separator/>
      </w:r>
    </w:p>
  </w:endnote>
  <w:endnote w:type="continuationSeparator" w:id="0">
    <w:p w14:paraId="30F4B777" w14:textId="77777777" w:rsidR="00A262CC" w:rsidRDefault="00A262CC">
      <w:r>
        <w:continuationSeparator/>
      </w:r>
    </w:p>
  </w:endnote>
  <w:endnote w:type="continuationNotice" w:id="1">
    <w:p w14:paraId="2587FC12" w14:textId="77777777" w:rsidR="00A262CC" w:rsidRDefault="00A26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Goth It BT">
    <w:altName w:val="Courier New"/>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810301"/>
      <w:docPartObj>
        <w:docPartGallery w:val="Page Numbers (Bottom of Page)"/>
        <w:docPartUnique/>
      </w:docPartObj>
    </w:sdtPr>
    <w:sdtContent>
      <w:sdt>
        <w:sdtPr>
          <w:id w:val="-1705238520"/>
          <w:docPartObj>
            <w:docPartGallery w:val="Page Numbers (Top of Page)"/>
            <w:docPartUnique/>
          </w:docPartObj>
        </w:sdtPr>
        <w:sdtContent>
          <w:p w14:paraId="09B040C2" w14:textId="791DF2FF" w:rsidR="00A262CC" w:rsidRDefault="00A262CC" w:rsidP="009977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36</w:t>
            </w:r>
            <w:r>
              <w:rPr>
                <w:b/>
                <w:bCs/>
                <w:sz w:val="24"/>
                <w:szCs w:val="24"/>
              </w:rPr>
              <w:fldChar w:fldCharType="end"/>
            </w:r>
          </w:p>
        </w:sdtContent>
      </w:sdt>
    </w:sdtContent>
  </w:sdt>
  <w:p w14:paraId="09B040C3" w14:textId="77777777" w:rsidR="00A262CC" w:rsidRDefault="00A262CC" w:rsidP="00A02174">
    <w:pPr>
      <w:pStyle w:val="BodyText"/>
      <w:spacing w:line="14"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887125"/>
      <w:docPartObj>
        <w:docPartGallery w:val="Page Numbers (Bottom of Page)"/>
        <w:docPartUnique/>
      </w:docPartObj>
    </w:sdtPr>
    <w:sdtContent>
      <w:sdt>
        <w:sdtPr>
          <w:id w:val="1437485503"/>
          <w:docPartObj>
            <w:docPartGallery w:val="Page Numbers (Top of Page)"/>
            <w:docPartUnique/>
          </w:docPartObj>
        </w:sdtPr>
        <w:sdtContent>
          <w:p w14:paraId="09B040C6" w14:textId="4569D9D0" w:rsidR="00A262CC" w:rsidRDefault="00A262CC" w:rsidP="001205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36</w:t>
            </w:r>
            <w:r>
              <w:rPr>
                <w:b/>
                <w:bCs/>
                <w:sz w:val="24"/>
                <w:szCs w:val="24"/>
              </w:rPr>
              <w:fldChar w:fldCharType="end"/>
            </w:r>
          </w:p>
        </w:sdtContent>
      </w:sdt>
    </w:sdtContent>
  </w:sdt>
  <w:p w14:paraId="09B040C7" w14:textId="77777777" w:rsidR="00A262CC" w:rsidRDefault="00A262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287A" w14:textId="77777777" w:rsidR="00A262CC" w:rsidRDefault="00A262CC">
      <w:r>
        <w:separator/>
      </w:r>
    </w:p>
  </w:footnote>
  <w:footnote w:type="continuationSeparator" w:id="0">
    <w:p w14:paraId="1A557125" w14:textId="77777777" w:rsidR="00A262CC" w:rsidRDefault="00A262CC">
      <w:r>
        <w:continuationSeparator/>
      </w:r>
    </w:p>
  </w:footnote>
  <w:footnote w:type="continuationNotice" w:id="1">
    <w:p w14:paraId="362E2C0E" w14:textId="77777777" w:rsidR="00A262CC" w:rsidRDefault="00A262CC"/>
  </w:footnote>
  <w:footnote w:id="2">
    <w:p w14:paraId="51D982DA" w14:textId="14D8A251" w:rsidR="00A262CC" w:rsidRPr="00D15A2E" w:rsidRDefault="00A262CC">
      <w:pPr>
        <w:pStyle w:val="FootnoteText"/>
        <w:rPr>
          <w:sz w:val="16"/>
          <w:szCs w:val="16"/>
          <w:lang w:val="en-GB"/>
        </w:rPr>
      </w:pPr>
      <w:r w:rsidRPr="00D15A2E">
        <w:rPr>
          <w:rStyle w:val="FootnoteReference"/>
          <w:sz w:val="16"/>
          <w:szCs w:val="16"/>
        </w:rPr>
        <w:footnoteRef/>
      </w:r>
      <w:r w:rsidRPr="00D15A2E">
        <w:rPr>
          <w:sz w:val="16"/>
          <w:szCs w:val="16"/>
        </w:rPr>
        <w:t xml:space="preserve"> The police caution is: </w:t>
      </w:r>
      <w:r w:rsidRPr="00D15A2E">
        <w:rPr>
          <w:i/>
          <w:iCs/>
          <w:sz w:val="16"/>
          <w:szCs w:val="16"/>
        </w:rPr>
        <w:t>“You do not have to say anything. But it may harm your defence if you do not mention when questioned something which you later rely on in Court. Anything you do say may be given in evidence.”</w:t>
      </w:r>
    </w:p>
  </w:footnote>
  <w:footnote w:id="3">
    <w:p w14:paraId="23665B7E" w14:textId="1418A833" w:rsidR="00A262CC" w:rsidRPr="00231A38" w:rsidRDefault="00A262CC">
      <w:pPr>
        <w:pStyle w:val="FootnoteText"/>
        <w:rPr>
          <w:lang w:val="en-GB"/>
        </w:rPr>
      </w:pPr>
      <w:r w:rsidRPr="00D15A2E">
        <w:rPr>
          <w:rStyle w:val="FootnoteReference"/>
          <w:sz w:val="16"/>
          <w:szCs w:val="16"/>
        </w:rPr>
        <w:footnoteRef/>
      </w:r>
      <w:r w:rsidRPr="00D15A2E">
        <w:rPr>
          <w:sz w:val="16"/>
          <w:szCs w:val="16"/>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792"/>
    <w:multiLevelType w:val="hybridMultilevel"/>
    <w:tmpl w:val="BCF8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43F42"/>
    <w:multiLevelType w:val="hybridMultilevel"/>
    <w:tmpl w:val="06E270E0"/>
    <w:lvl w:ilvl="0" w:tplc="B6A2E58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3BAEA"/>
    <w:multiLevelType w:val="hybridMultilevel"/>
    <w:tmpl w:val="7FEE513C"/>
    <w:lvl w:ilvl="0" w:tplc="D93682A8">
      <w:start w:val="1"/>
      <w:numFmt w:val="bullet"/>
      <w:lvlText w:val=""/>
      <w:lvlJc w:val="left"/>
      <w:pPr>
        <w:ind w:left="720" w:hanging="360"/>
      </w:pPr>
      <w:rPr>
        <w:rFonts w:ascii="Symbol" w:hAnsi="Symbol" w:hint="default"/>
      </w:rPr>
    </w:lvl>
    <w:lvl w:ilvl="1" w:tplc="DEC00E5E">
      <w:start w:val="1"/>
      <w:numFmt w:val="bullet"/>
      <w:lvlText w:val="o"/>
      <w:lvlJc w:val="left"/>
      <w:pPr>
        <w:ind w:left="1440" w:hanging="360"/>
      </w:pPr>
      <w:rPr>
        <w:rFonts w:ascii="Courier New" w:hAnsi="Courier New" w:hint="default"/>
      </w:rPr>
    </w:lvl>
    <w:lvl w:ilvl="2" w:tplc="8B722964">
      <w:start w:val="1"/>
      <w:numFmt w:val="bullet"/>
      <w:lvlText w:val=""/>
      <w:lvlJc w:val="left"/>
      <w:pPr>
        <w:ind w:left="2160" w:hanging="360"/>
      </w:pPr>
      <w:rPr>
        <w:rFonts w:ascii="Wingdings" w:hAnsi="Wingdings" w:hint="default"/>
      </w:rPr>
    </w:lvl>
    <w:lvl w:ilvl="3" w:tplc="5534240C">
      <w:start w:val="1"/>
      <w:numFmt w:val="bullet"/>
      <w:lvlText w:val=""/>
      <w:lvlJc w:val="left"/>
      <w:pPr>
        <w:ind w:left="2880" w:hanging="360"/>
      </w:pPr>
      <w:rPr>
        <w:rFonts w:ascii="Symbol" w:hAnsi="Symbol" w:hint="default"/>
      </w:rPr>
    </w:lvl>
    <w:lvl w:ilvl="4" w:tplc="5DF4BCF0">
      <w:start w:val="1"/>
      <w:numFmt w:val="bullet"/>
      <w:lvlText w:val="o"/>
      <w:lvlJc w:val="left"/>
      <w:pPr>
        <w:ind w:left="3600" w:hanging="360"/>
      </w:pPr>
      <w:rPr>
        <w:rFonts w:ascii="Courier New" w:hAnsi="Courier New" w:hint="default"/>
      </w:rPr>
    </w:lvl>
    <w:lvl w:ilvl="5" w:tplc="C6FEAFA6">
      <w:start w:val="1"/>
      <w:numFmt w:val="bullet"/>
      <w:lvlText w:val=""/>
      <w:lvlJc w:val="left"/>
      <w:pPr>
        <w:ind w:left="4320" w:hanging="360"/>
      </w:pPr>
      <w:rPr>
        <w:rFonts w:ascii="Wingdings" w:hAnsi="Wingdings" w:hint="default"/>
      </w:rPr>
    </w:lvl>
    <w:lvl w:ilvl="6" w:tplc="E9DE70E2">
      <w:start w:val="1"/>
      <w:numFmt w:val="bullet"/>
      <w:lvlText w:val=""/>
      <w:lvlJc w:val="left"/>
      <w:pPr>
        <w:ind w:left="5040" w:hanging="360"/>
      </w:pPr>
      <w:rPr>
        <w:rFonts w:ascii="Symbol" w:hAnsi="Symbol" w:hint="default"/>
      </w:rPr>
    </w:lvl>
    <w:lvl w:ilvl="7" w:tplc="189EB880">
      <w:start w:val="1"/>
      <w:numFmt w:val="bullet"/>
      <w:lvlText w:val="o"/>
      <w:lvlJc w:val="left"/>
      <w:pPr>
        <w:ind w:left="5760" w:hanging="360"/>
      </w:pPr>
      <w:rPr>
        <w:rFonts w:ascii="Courier New" w:hAnsi="Courier New" w:hint="default"/>
      </w:rPr>
    </w:lvl>
    <w:lvl w:ilvl="8" w:tplc="B5E25116">
      <w:start w:val="1"/>
      <w:numFmt w:val="bullet"/>
      <w:lvlText w:val=""/>
      <w:lvlJc w:val="left"/>
      <w:pPr>
        <w:ind w:left="6480" w:hanging="360"/>
      </w:pPr>
      <w:rPr>
        <w:rFonts w:ascii="Wingdings" w:hAnsi="Wingdings" w:hint="default"/>
      </w:rPr>
    </w:lvl>
  </w:abstractNum>
  <w:abstractNum w:abstractNumId="3"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27E3E"/>
    <w:multiLevelType w:val="hybridMultilevel"/>
    <w:tmpl w:val="1AD819CC"/>
    <w:lvl w:ilvl="0" w:tplc="FCEA3AB0">
      <w:start w:val="1"/>
      <w:numFmt w:val="decimal"/>
      <w:lvlText w:val="%1."/>
      <w:lvlJc w:val="left"/>
      <w:pPr>
        <w:ind w:left="913" w:hanging="360"/>
      </w:pPr>
      <w:rPr>
        <w:rFonts w:asciiTheme="minorHAnsi" w:hAnsiTheme="minorHAnsi" w:cstheme="minorHAnsi" w:hint="default"/>
        <w:spacing w:val="-4"/>
        <w:w w:val="99"/>
        <w:lang w:val="en-GB" w:eastAsia="en-GB" w:bidi="en-GB"/>
      </w:rPr>
    </w:lvl>
    <w:lvl w:ilvl="1" w:tplc="8482EBB2">
      <w:numFmt w:val="bullet"/>
      <w:lvlText w:val="•"/>
      <w:lvlJc w:val="left"/>
      <w:pPr>
        <w:ind w:left="1888" w:hanging="360"/>
      </w:pPr>
      <w:rPr>
        <w:rFonts w:hint="default"/>
        <w:lang w:val="en-GB" w:eastAsia="en-GB" w:bidi="en-GB"/>
      </w:rPr>
    </w:lvl>
    <w:lvl w:ilvl="2" w:tplc="C9A68FB8">
      <w:numFmt w:val="bullet"/>
      <w:lvlText w:val="•"/>
      <w:lvlJc w:val="left"/>
      <w:pPr>
        <w:ind w:left="2857" w:hanging="360"/>
      </w:pPr>
      <w:rPr>
        <w:rFonts w:hint="default"/>
        <w:lang w:val="en-GB" w:eastAsia="en-GB" w:bidi="en-GB"/>
      </w:rPr>
    </w:lvl>
    <w:lvl w:ilvl="3" w:tplc="2638BD20">
      <w:numFmt w:val="bullet"/>
      <w:lvlText w:val="•"/>
      <w:lvlJc w:val="left"/>
      <w:pPr>
        <w:ind w:left="3825" w:hanging="360"/>
      </w:pPr>
      <w:rPr>
        <w:rFonts w:hint="default"/>
        <w:lang w:val="en-GB" w:eastAsia="en-GB" w:bidi="en-GB"/>
      </w:rPr>
    </w:lvl>
    <w:lvl w:ilvl="4" w:tplc="008A26EA">
      <w:numFmt w:val="bullet"/>
      <w:lvlText w:val="•"/>
      <w:lvlJc w:val="left"/>
      <w:pPr>
        <w:ind w:left="4794" w:hanging="360"/>
      </w:pPr>
      <w:rPr>
        <w:rFonts w:hint="default"/>
        <w:lang w:val="en-GB" w:eastAsia="en-GB" w:bidi="en-GB"/>
      </w:rPr>
    </w:lvl>
    <w:lvl w:ilvl="5" w:tplc="4760B948">
      <w:numFmt w:val="bullet"/>
      <w:lvlText w:val="•"/>
      <w:lvlJc w:val="left"/>
      <w:pPr>
        <w:ind w:left="5763" w:hanging="360"/>
      </w:pPr>
      <w:rPr>
        <w:rFonts w:hint="default"/>
        <w:lang w:val="en-GB" w:eastAsia="en-GB" w:bidi="en-GB"/>
      </w:rPr>
    </w:lvl>
    <w:lvl w:ilvl="6" w:tplc="9A9A99C0">
      <w:numFmt w:val="bullet"/>
      <w:lvlText w:val="•"/>
      <w:lvlJc w:val="left"/>
      <w:pPr>
        <w:ind w:left="6731" w:hanging="360"/>
      </w:pPr>
      <w:rPr>
        <w:rFonts w:hint="default"/>
        <w:lang w:val="en-GB" w:eastAsia="en-GB" w:bidi="en-GB"/>
      </w:rPr>
    </w:lvl>
    <w:lvl w:ilvl="7" w:tplc="E8963FA8">
      <w:numFmt w:val="bullet"/>
      <w:lvlText w:val="•"/>
      <w:lvlJc w:val="left"/>
      <w:pPr>
        <w:ind w:left="7700" w:hanging="360"/>
      </w:pPr>
      <w:rPr>
        <w:rFonts w:hint="default"/>
        <w:lang w:val="en-GB" w:eastAsia="en-GB" w:bidi="en-GB"/>
      </w:rPr>
    </w:lvl>
    <w:lvl w:ilvl="8" w:tplc="99827CC0">
      <w:numFmt w:val="bullet"/>
      <w:lvlText w:val="•"/>
      <w:lvlJc w:val="left"/>
      <w:pPr>
        <w:ind w:left="8669" w:hanging="360"/>
      </w:pPr>
      <w:rPr>
        <w:rFonts w:hint="default"/>
        <w:lang w:val="en-GB" w:eastAsia="en-GB" w:bidi="en-GB"/>
      </w:rPr>
    </w:lvl>
  </w:abstractNum>
  <w:abstractNum w:abstractNumId="5" w15:restartNumberingAfterBreak="0">
    <w:nsid w:val="1AEE46C4"/>
    <w:multiLevelType w:val="hybridMultilevel"/>
    <w:tmpl w:val="5CC427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C2526"/>
    <w:multiLevelType w:val="hybridMultilevel"/>
    <w:tmpl w:val="A6AEDBC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1933158"/>
    <w:multiLevelType w:val="hybridMultilevel"/>
    <w:tmpl w:val="88105FE8"/>
    <w:lvl w:ilvl="0" w:tplc="A40E5806">
      <w:numFmt w:val="bullet"/>
      <w:lvlText w:val=""/>
      <w:lvlJc w:val="left"/>
      <w:pPr>
        <w:ind w:left="1273" w:hanging="360"/>
      </w:pPr>
      <w:rPr>
        <w:rFonts w:ascii="Symbol" w:eastAsia="Symbol" w:hAnsi="Symbol" w:cs="Symbol" w:hint="default"/>
        <w:w w:val="100"/>
        <w:sz w:val="24"/>
        <w:szCs w:val="24"/>
        <w:lang w:val="en-GB" w:eastAsia="en-GB" w:bidi="en-GB"/>
      </w:rPr>
    </w:lvl>
    <w:lvl w:ilvl="1" w:tplc="523E9DC8">
      <w:numFmt w:val="bullet"/>
      <w:lvlText w:val="•"/>
      <w:lvlJc w:val="left"/>
      <w:pPr>
        <w:ind w:left="2212" w:hanging="360"/>
      </w:pPr>
      <w:rPr>
        <w:rFonts w:hint="default"/>
        <w:lang w:val="en-GB" w:eastAsia="en-GB" w:bidi="en-GB"/>
      </w:rPr>
    </w:lvl>
    <w:lvl w:ilvl="2" w:tplc="8DEE6A82">
      <w:numFmt w:val="bullet"/>
      <w:lvlText w:val="•"/>
      <w:lvlJc w:val="left"/>
      <w:pPr>
        <w:ind w:left="3145" w:hanging="360"/>
      </w:pPr>
      <w:rPr>
        <w:rFonts w:hint="default"/>
        <w:lang w:val="en-GB" w:eastAsia="en-GB" w:bidi="en-GB"/>
      </w:rPr>
    </w:lvl>
    <w:lvl w:ilvl="3" w:tplc="84EAA3D2">
      <w:numFmt w:val="bullet"/>
      <w:lvlText w:val="•"/>
      <w:lvlJc w:val="left"/>
      <w:pPr>
        <w:ind w:left="4077" w:hanging="360"/>
      </w:pPr>
      <w:rPr>
        <w:rFonts w:hint="default"/>
        <w:lang w:val="en-GB" w:eastAsia="en-GB" w:bidi="en-GB"/>
      </w:rPr>
    </w:lvl>
    <w:lvl w:ilvl="4" w:tplc="53B83BF2">
      <w:numFmt w:val="bullet"/>
      <w:lvlText w:val="•"/>
      <w:lvlJc w:val="left"/>
      <w:pPr>
        <w:ind w:left="5010" w:hanging="360"/>
      </w:pPr>
      <w:rPr>
        <w:rFonts w:hint="default"/>
        <w:lang w:val="en-GB" w:eastAsia="en-GB" w:bidi="en-GB"/>
      </w:rPr>
    </w:lvl>
    <w:lvl w:ilvl="5" w:tplc="2DDA7086">
      <w:numFmt w:val="bullet"/>
      <w:lvlText w:val="•"/>
      <w:lvlJc w:val="left"/>
      <w:pPr>
        <w:ind w:left="5943" w:hanging="360"/>
      </w:pPr>
      <w:rPr>
        <w:rFonts w:hint="default"/>
        <w:lang w:val="en-GB" w:eastAsia="en-GB" w:bidi="en-GB"/>
      </w:rPr>
    </w:lvl>
    <w:lvl w:ilvl="6" w:tplc="3FB0B6BC">
      <w:numFmt w:val="bullet"/>
      <w:lvlText w:val="•"/>
      <w:lvlJc w:val="left"/>
      <w:pPr>
        <w:ind w:left="6875" w:hanging="360"/>
      </w:pPr>
      <w:rPr>
        <w:rFonts w:hint="default"/>
        <w:lang w:val="en-GB" w:eastAsia="en-GB" w:bidi="en-GB"/>
      </w:rPr>
    </w:lvl>
    <w:lvl w:ilvl="7" w:tplc="C8FC0E94">
      <w:numFmt w:val="bullet"/>
      <w:lvlText w:val="•"/>
      <w:lvlJc w:val="left"/>
      <w:pPr>
        <w:ind w:left="7808" w:hanging="360"/>
      </w:pPr>
      <w:rPr>
        <w:rFonts w:hint="default"/>
        <w:lang w:val="en-GB" w:eastAsia="en-GB" w:bidi="en-GB"/>
      </w:rPr>
    </w:lvl>
    <w:lvl w:ilvl="8" w:tplc="AECA10F8">
      <w:numFmt w:val="bullet"/>
      <w:lvlText w:val="•"/>
      <w:lvlJc w:val="left"/>
      <w:pPr>
        <w:ind w:left="8741" w:hanging="360"/>
      </w:pPr>
      <w:rPr>
        <w:rFonts w:hint="default"/>
        <w:lang w:val="en-GB" w:eastAsia="en-GB" w:bidi="en-GB"/>
      </w:rPr>
    </w:lvl>
  </w:abstractNum>
  <w:abstractNum w:abstractNumId="8" w15:restartNumberingAfterBreak="0">
    <w:nsid w:val="28AD2F31"/>
    <w:multiLevelType w:val="hybridMultilevel"/>
    <w:tmpl w:val="48F2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E7DE0"/>
    <w:multiLevelType w:val="hybridMultilevel"/>
    <w:tmpl w:val="BE62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91C6D"/>
    <w:multiLevelType w:val="hybridMultilevel"/>
    <w:tmpl w:val="5DF4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64056"/>
    <w:multiLevelType w:val="hybridMultilevel"/>
    <w:tmpl w:val="817C0C84"/>
    <w:lvl w:ilvl="0" w:tplc="7122A6C6">
      <w:start w:val="1"/>
      <w:numFmt w:val="decimal"/>
      <w:lvlText w:val="%1."/>
      <w:lvlJc w:val="left"/>
      <w:pPr>
        <w:ind w:left="913" w:hanging="360"/>
      </w:pPr>
      <w:rPr>
        <w:rFonts w:asciiTheme="minorHAnsi" w:eastAsia="Arial" w:hAnsiTheme="minorHAnsi" w:cstheme="minorHAnsi" w:hint="default"/>
        <w:spacing w:val="-5"/>
        <w:w w:val="99"/>
        <w:sz w:val="24"/>
        <w:szCs w:val="24"/>
        <w:lang w:val="en-GB" w:eastAsia="en-GB" w:bidi="en-GB"/>
      </w:rPr>
    </w:lvl>
    <w:lvl w:ilvl="1" w:tplc="4A481F9E">
      <w:numFmt w:val="bullet"/>
      <w:lvlText w:val="•"/>
      <w:lvlJc w:val="left"/>
      <w:pPr>
        <w:ind w:left="1888" w:hanging="360"/>
      </w:pPr>
      <w:rPr>
        <w:rFonts w:hint="default"/>
        <w:lang w:val="en-GB" w:eastAsia="en-GB" w:bidi="en-GB"/>
      </w:rPr>
    </w:lvl>
    <w:lvl w:ilvl="2" w:tplc="314E0BDA">
      <w:numFmt w:val="bullet"/>
      <w:lvlText w:val="•"/>
      <w:lvlJc w:val="left"/>
      <w:pPr>
        <w:ind w:left="2857" w:hanging="360"/>
      </w:pPr>
      <w:rPr>
        <w:rFonts w:hint="default"/>
        <w:lang w:val="en-GB" w:eastAsia="en-GB" w:bidi="en-GB"/>
      </w:rPr>
    </w:lvl>
    <w:lvl w:ilvl="3" w:tplc="28FA52C0">
      <w:numFmt w:val="bullet"/>
      <w:lvlText w:val="•"/>
      <w:lvlJc w:val="left"/>
      <w:pPr>
        <w:ind w:left="3825" w:hanging="360"/>
      </w:pPr>
      <w:rPr>
        <w:rFonts w:hint="default"/>
        <w:lang w:val="en-GB" w:eastAsia="en-GB" w:bidi="en-GB"/>
      </w:rPr>
    </w:lvl>
    <w:lvl w:ilvl="4" w:tplc="1CB84628">
      <w:numFmt w:val="bullet"/>
      <w:lvlText w:val="•"/>
      <w:lvlJc w:val="left"/>
      <w:pPr>
        <w:ind w:left="4794" w:hanging="360"/>
      </w:pPr>
      <w:rPr>
        <w:rFonts w:hint="default"/>
        <w:lang w:val="en-GB" w:eastAsia="en-GB" w:bidi="en-GB"/>
      </w:rPr>
    </w:lvl>
    <w:lvl w:ilvl="5" w:tplc="BB1A716C">
      <w:numFmt w:val="bullet"/>
      <w:lvlText w:val="•"/>
      <w:lvlJc w:val="left"/>
      <w:pPr>
        <w:ind w:left="5763" w:hanging="360"/>
      </w:pPr>
      <w:rPr>
        <w:rFonts w:hint="default"/>
        <w:lang w:val="en-GB" w:eastAsia="en-GB" w:bidi="en-GB"/>
      </w:rPr>
    </w:lvl>
    <w:lvl w:ilvl="6" w:tplc="C73275FC">
      <w:numFmt w:val="bullet"/>
      <w:lvlText w:val="•"/>
      <w:lvlJc w:val="left"/>
      <w:pPr>
        <w:ind w:left="6731" w:hanging="360"/>
      </w:pPr>
      <w:rPr>
        <w:rFonts w:hint="default"/>
        <w:lang w:val="en-GB" w:eastAsia="en-GB" w:bidi="en-GB"/>
      </w:rPr>
    </w:lvl>
    <w:lvl w:ilvl="7" w:tplc="A54E1EAA">
      <w:numFmt w:val="bullet"/>
      <w:lvlText w:val="•"/>
      <w:lvlJc w:val="left"/>
      <w:pPr>
        <w:ind w:left="7700" w:hanging="360"/>
      </w:pPr>
      <w:rPr>
        <w:rFonts w:hint="default"/>
        <w:lang w:val="en-GB" w:eastAsia="en-GB" w:bidi="en-GB"/>
      </w:rPr>
    </w:lvl>
    <w:lvl w:ilvl="8" w:tplc="A5486D46">
      <w:numFmt w:val="bullet"/>
      <w:lvlText w:val="•"/>
      <w:lvlJc w:val="left"/>
      <w:pPr>
        <w:ind w:left="8669" w:hanging="360"/>
      </w:pPr>
      <w:rPr>
        <w:rFonts w:hint="default"/>
        <w:lang w:val="en-GB" w:eastAsia="en-GB" w:bidi="en-GB"/>
      </w:rPr>
    </w:lvl>
  </w:abstractNum>
  <w:abstractNum w:abstractNumId="12" w15:restartNumberingAfterBreak="0">
    <w:nsid w:val="2E117234"/>
    <w:multiLevelType w:val="hybridMultilevel"/>
    <w:tmpl w:val="212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81810"/>
    <w:multiLevelType w:val="hybridMultilevel"/>
    <w:tmpl w:val="9EDAA512"/>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4" w15:restartNumberingAfterBreak="0">
    <w:nsid w:val="34020168"/>
    <w:multiLevelType w:val="hybridMultilevel"/>
    <w:tmpl w:val="73E81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A300A2"/>
    <w:multiLevelType w:val="multilevel"/>
    <w:tmpl w:val="CDCEDCA8"/>
    <w:lvl w:ilvl="0">
      <w:start w:val="3"/>
      <w:numFmt w:val="upperLetter"/>
      <w:lvlText w:val="%1"/>
      <w:lvlJc w:val="left"/>
      <w:pPr>
        <w:ind w:left="308" w:hanging="414"/>
      </w:pPr>
      <w:rPr>
        <w:rFonts w:hint="default"/>
        <w:lang w:val="en-GB" w:eastAsia="en-GB" w:bidi="en-GB"/>
      </w:rPr>
    </w:lvl>
    <w:lvl w:ilvl="1">
      <w:start w:val="19"/>
      <w:numFmt w:val="upperLetter"/>
      <w:lvlText w:val="%1-%2"/>
      <w:lvlJc w:val="left"/>
      <w:pPr>
        <w:ind w:left="308" w:hanging="414"/>
      </w:pPr>
      <w:rPr>
        <w:rFonts w:ascii="Arial" w:eastAsia="Arial" w:hAnsi="Arial" w:cs="Arial" w:hint="default"/>
        <w:b/>
        <w:bCs/>
        <w:spacing w:val="-1"/>
        <w:w w:val="99"/>
        <w:sz w:val="22"/>
        <w:szCs w:val="22"/>
        <w:lang w:val="en-GB" w:eastAsia="en-GB" w:bidi="en-GB"/>
      </w:rPr>
    </w:lvl>
    <w:lvl w:ilvl="2">
      <w:start w:val="1"/>
      <w:numFmt w:val="bullet"/>
      <w:lvlText w:val=""/>
      <w:lvlJc w:val="left"/>
      <w:pPr>
        <w:ind w:left="913" w:hanging="360"/>
      </w:pPr>
      <w:rPr>
        <w:rFonts w:ascii="Symbol" w:hAnsi="Symbol" w:hint="default"/>
        <w:color w:val="auto"/>
        <w:w w:val="100"/>
        <w:lang w:val="en-GB" w:eastAsia="en-GB" w:bidi="en-GB"/>
      </w:rPr>
    </w:lvl>
    <w:lvl w:ilvl="3">
      <w:numFmt w:val="bullet"/>
      <w:lvlText w:val=""/>
      <w:lvlJc w:val="left"/>
      <w:pPr>
        <w:ind w:left="1633" w:hanging="360"/>
      </w:pPr>
      <w:rPr>
        <w:rFonts w:ascii="Symbol" w:eastAsia="Symbol" w:hAnsi="Symbol" w:cs="Symbol" w:hint="default"/>
        <w:w w:val="100"/>
        <w:sz w:val="24"/>
        <w:szCs w:val="24"/>
        <w:lang w:val="en-GB" w:eastAsia="en-GB" w:bidi="en-GB"/>
      </w:rPr>
    </w:lvl>
    <w:lvl w:ilvl="4">
      <w:numFmt w:val="bullet"/>
      <w:lvlText w:val="•"/>
      <w:lvlJc w:val="left"/>
      <w:pPr>
        <w:ind w:left="3881" w:hanging="360"/>
      </w:pPr>
      <w:rPr>
        <w:rFonts w:hint="default"/>
        <w:lang w:val="en-GB" w:eastAsia="en-GB" w:bidi="en-GB"/>
      </w:rPr>
    </w:lvl>
    <w:lvl w:ilvl="5">
      <w:numFmt w:val="bullet"/>
      <w:lvlText w:val="•"/>
      <w:lvlJc w:val="left"/>
      <w:pPr>
        <w:ind w:left="5002" w:hanging="360"/>
      </w:pPr>
      <w:rPr>
        <w:rFonts w:hint="default"/>
        <w:lang w:val="en-GB" w:eastAsia="en-GB" w:bidi="en-GB"/>
      </w:rPr>
    </w:lvl>
    <w:lvl w:ilvl="6">
      <w:numFmt w:val="bullet"/>
      <w:lvlText w:val="•"/>
      <w:lvlJc w:val="left"/>
      <w:pPr>
        <w:ind w:left="6123" w:hanging="360"/>
      </w:pPr>
      <w:rPr>
        <w:rFonts w:hint="default"/>
        <w:lang w:val="en-GB" w:eastAsia="en-GB" w:bidi="en-GB"/>
      </w:rPr>
    </w:lvl>
    <w:lvl w:ilvl="7">
      <w:numFmt w:val="bullet"/>
      <w:lvlText w:val="•"/>
      <w:lvlJc w:val="left"/>
      <w:pPr>
        <w:ind w:left="7244" w:hanging="360"/>
      </w:pPr>
      <w:rPr>
        <w:rFonts w:hint="default"/>
        <w:lang w:val="en-GB" w:eastAsia="en-GB" w:bidi="en-GB"/>
      </w:rPr>
    </w:lvl>
    <w:lvl w:ilvl="8">
      <w:numFmt w:val="bullet"/>
      <w:lvlText w:val="•"/>
      <w:lvlJc w:val="left"/>
      <w:pPr>
        <w:ind w:left="8364" w:hanging="360"/>
      </w:pPr>
      <w:rPr>
        <w:rFonts w:hint="default"/>
        <w:lang w:val="en-GB" w:eastAsia="en-GB" w:bidi="en-GB"/>
      </w:rPr>
    </w:lvl>
  </w:abstractNum>
  <w:abstractNum w:abstractNumId="16" w15:restartNumberingAfterBreak="0">
    <w:nsid w:val="3E77B9A8"/>
    <w:multiLevelType w:val="hybridMultilevel"/>
    <w:tmpl w:val="12349874"/>
    <w:lvl w:ilvl="0" w:tplc="24461A94">
      <w:start w:val="1"/>
      <w:numFmt w:val="bullet"/>
      <w:lvlText w:val=""/>
      <w:lvlJc w:val="left"/>
      <w:pPr>
        <w:ind w:left="720" w:hanging="360"/>
      </w:pPr>
      <w:rPr>
        <w:rFonts w:ascii="Symbol" w:hAnsi="Symbol" w:hint="default"/>
      </w:rPr>
    </w:lvl>
    <w:lvl w:ilvl="1" w:tplc="1450BA82">
      <w:start w:val="1"/>
      <w:numFmt w:val="bullet"/>
      <w:lvlText w:val="o"/>
      <w:lvlJc w:val="left"/>
      <w:pPr>
        <w:ind w:left="1440" w:hanging="360"/>
      </w:pPr>
      <w:rPr>
        <w:rFonts w:ascii="Courier New" w:hAnsi="Courier New" w:hint="default"/>
      </w:rPr>
    </w:lvl>
    <w:lvl w:ilvl="2" w:tplc="83F250A8">
      <w:start w:val="1"/>
      <w:numFmt w:val="bullet"/>
      <w:lvlText w:val=""/>
      <w:lvlJc w:val="left"/>
      <w:pPr>
        <w:ind w:left="2160" w:hanging="360"/>
      </w:pPr>
      <w:rPr>
        <w:rFonts w:ascii="Wingdings" w:hAnsi="Wingdings" w:hint="default"/>
      </w:rPr>
    </w:lvl>
    <w:lvl w:ilvl="3" w:tplc="B440B300">
      <w:start w:val="1"/>
      <w:numFmt w:val="bullet"/>
      <w:lvlText w:val=""/>
      <w:lvlJc w:val="left"/>
      <w:pPr>
        <w:ind w:left="2880" w:hanging="360"/>
      </w:pPr>
      <w:rPr>
        <w:rFonts w:ascii="Symbol" w:hAnsi="Symbol" w:hint="default"/>
      </w:rPr>
    </w:lvl>
    <w:lvl w:ilvl="4" w:tplc="BBB4749C">
      <w:start w:val="1"/>
      <w:numFmt w:val="bullet"/>
      <w:lvlText w:val="o"/>
      <w:lvlJc w:val="left"/>
      <w:pPr>
        <w:ind w:left="3600" w:hanging="360"/>
      </w:pPr>
      <w:rPr>
        <w:rFonts w:ascii="Courier New" w:hAnsi="Courier New" w:hint="default"/>
      </w:rPr>
    </w:lvl>
    <w:lvl w:ilvl="5" w:tplc="F7DEAFE2">
      <w:start w:val="1"/>
      <w:numFmt w:val="bullet"/>
      <w:lvlText w:val=""/>
      <w:lvlJc w:val="left"/>
      <w:pPr>
        <w:ind w:left="4320" w:hanging="360"/>
      </w:pPr>
      <w:rPr>
        <w:rFonts w:ascii="Wingdings" w:hAnsi="Wingdings" w:hint="default"/>
      </w:rPr>
    </w:lvl>
    <w:lvl w:ilvl="6" w:tplc="03CC1C3A">
      <w:start w:val="1"/>
      <w:numFmt w:val="bullet"/>
      <w:lvlText w:val=""/>
      <w:lvlJc w:val="left"/>
      <w:pPr>
        <w:ind w:left="5040" w:hanging="360"/>
      </w:pPr>
      <w:rPr>
        <w:rFonts w:ascii="Symbol" w:hAnsi="Symbol" w:hint="default"/>
      </w:rPr>
    </w:lvl>
    <w:lvl w:ilvl="7" w:tplc="5F688860">
      <w:start w:val="1"/>
      <w:numFmt w:val="bullet"/>
      <w:lvlText w:val="o"/>
      <w:lvlJc w:val="left"/>
      <w:pPr>
        <w:ind w:left="5760" w:hanging="360"/>
      </w:pPr>
      <w:rPr>
        <w:rFonts w:ascii="Courier New" w:hAnsi="Courier New" w:hint="default"/>
      </w:rPr>
    </w:lvl>
    <w:lvl w:ilvl="8" w:tplc="58F8BAAE">
      <w:start w:val="1"/>
      <w:numFmt w:val="bullet"/>
      <w:lvlText w:val=""/>
      <w:lvlJc w:val="left"/>
      <w:pPr>
        <w:ind w:left="6480" w:hanging="360"/>
      </w:pPr>
      <w:rPr>
        <w:rFonts w:ascii="Wingdings" w:hAnsi="Wingdings" w:hint="default"/>
      </w:rPr>
    </w:lvl>
  </w:abstractNum>
  <w:abstractNum w:abstractNumId="17" w15:restartNumberingAfterBreak="0">
    <w:nsid w:val="4313C114"/>
    <w:multiLevelType w:val="hybridMultilevel"/>
    <w:tmpl w:val="6E368EDE"/>
    <w:lvl w:ilvl="0" w:tplc="50E61964">
      <w:start w:val="1"/>
      <w:numFmt w:val="bullet"/>
      <w:lvlText w:val=""/>
      <w:lvlJc w:val="left"/>
      <w:pPr>
        <w:ind w:left="720" w:hanging="360"/>
      </w:pPr>
      <w:rPr>
        <w:rFonts w:ascii="Symbol" w:hAnsi="Symbol" w:hint="default"/>
      </w:rPr>
    </w:lvl>
    <w:lvl w:ilvl="1" w:tplc="8C984FD6">
      <w:start w:val="1"/>
      <w:numFmt w:val="bullet"/>
      <w:lvlText w:val="o"/>
      <w:lvlJc w:val="left"/>
      <w:pPr>
        <w:ind w:left="1440" w:hanging="360"/>
      </w:pPr>
      <w:rPr>
        <w:rFonts w:ascii="Courier New" w:hAnsi="Courier New" w:hint="default"/>
      </w:rPr>
    </w:lvl>
    <w:lvl w:ilvl="2" w:tplc="44828A48">
      <w:start w:val="1"/>
      <w:numFmt w:val="bullet"/>
      <w:lvlText w:val=""/>
      <w:lvlJc w:val="left"/>
      <w:pPr>
        <w:ind w:left="2160" w:hanging="360"/>
      </w:pPr>
      <w:rPr>
        <w:rFonts w:ascii="Wingdings" w:hAnsi="Wingdings" w:hint="default"/>
      </w:rPr>
    </w:lvl>
    <w:lvl w:ilvl="3" w:tplc="8B7C902C">
      <w:start w:val="1"/>
      <w:numFmt w:val="bullet"/>
      <w:lvlText w:val=""/>
      <w:lvlJc w:val="left"/>
      <w:pPr>
        <w:ind w:left="2880" w:hanging="360"/>
      </w:pPr>
      <w:rPr>
        <w:rFonts w:ascii="Symbol" w:hAnsi="Symbol" w:hint="default"/>
      </w:rPr>
    </w:lvl>
    <w:lvl w:ilvl="4" w:tplc="862A5998">
      <w:start w:val="1"/>
      <w:numFmt w:val="bullet"/>
      <w:lvlText w:val="o"/>
      <w:lvlJc w:val="left"/>
      <w:pPr>
        <w:ind w:left="3600" w:hanging="360"/>
      </w:pPr>
      <w:rPr>
        <w:rFonts w:ascii="Courier New" w:hAnsi="Courier New" w:hint="default"/>
      </w:rPr>
    </w:lvl>
    <w:lvl w:ilvl="5" w:tplc="7514145C">
      <w:start w:val="1"/>
      <w:numFmt w:val="bullet"/>
      <w:lvlText w:val=""/>
      <w:lvlJc w:val="left"/>
      <w:pPr>
        <w:ind w:left="4320" w:hanging="360"/>
      </w:pPr>
      <w:rPr>
        <w:rFonts w:ascii="Wingdings" w:hAnsi="Wingdings" w:hint="default"/>
      </w:rPr>
    </w:lvl>
    <w:lvl w:ilvl="6" w:tplc="80884A94">
      <w:start w:val="1"/>
      <w:numFmt w:val="bullet"/>
      <w:lvlText w:val=""/>
      <w:lvlJc w:val="left"/>
      <w:pPr>
        <w:ind w:left="5040" w:hanging="360"/>
      </w:pPr>
      <w:rPr>
        <w:rFonts w:ascii="Symbol" w:hAnsi="Symbol" w:hint="default"/>
      </w:rPr>
    </w:lvl>
    <w:lvl w:ilvl="7" w:tplc="9F5AE0B0">
      <w:start w:val="1"/>
      <w:numFmt w:val="bullet"/>
      <w:lvlText w:val="o"/>
      <w:lvlJc w:val="left"/>
      <w:pPr>
        <w:ind w:left="5760" w:hanging="360"/>
      </w:pPr>
      <w:rPr>
        <w:rFonts w:ascii="Courier New" w:hAnsi="Courier New" w:hint="default"/>
      </w:rPr>
    </w:lvl>
    <w:lvl w:ilvl="8" w:tplc="620CC210">
      <w:start w:val="1"/>
      <w:numFmt w:val="bullet"/>
      <w:lvlText w:val=""/>
      <w:lvlJc w:val="left"/>
      <w:pPr>
        <w:ind w:left="6480" w:hanging="360"/>
      </w:pPr>
      <w:rPr>
        <w:rFonts w:ascii="Wingdings" w:hAnsi="Wingdings" w:hint="default"/>
      </w:rPr>
    </w:lvl>
  </w:abstractNum>
  <w:abstractNum w:abstractNumId="18" w15:restartNumberingAfterBreak="0">
    <w:nsid w:val="470145E6"/>
    <w:multiLevelType w:val="hybridMultilevel"/>
    <w:tmpl w:val="741E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FrankGoth It BT" w:hAnsi="FrankGoth It BT" w:cs="FrankGoth It BT" w:hint="default"/>
      </w:rPr>
    </w:lvl>
    <w:lvl w:ilvl="2" w:tplc="08090005" w:tentative="1">
      <w:start w:val="1"/>
      <w:numFmt w:val="bullet"/>
      <w:lvlText w:val=""/>
      <w:lvlJc w:val="left"/>
      <w:pPr>
        <w:ind w:left="2160" w:hanging="360"/>
      </w:pPr>
      <w:rPr>
        <w:rFonts w:ascii="Trebuchet MS" w:hAnsi="Trebuchet MS"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FrankGoth It BT" w:hAnsi="FrankGoth It BT" w:cs="FrankGoth It BT" w:hint="default"/>
      </w:rPr>
    </w:lvl>
    <w:lvl w:ilvl="5" w:tplc="08090005" w:tentative="1">
      <w:start w:val="1"/>
      <w:numFmt w:val="bullet"/>
      <w:lvlText w:val=""/>
      <w:lvlJc w:val="left"/>
      <w:pPr>
        <w:ind w:left="4320" w:hanging="360"/>
      </w:pPr>
      <w:rPr>
        <w:rFonts w:ascii="Trebuchet MS" w:hAnsi="Trebuchet MS"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FrankGoth It BT" w:hAnsi="FrankGoth It BT" w:cs="FrankGoth It BT" w:hint="default"/>
      </w:rPr>
    </w:lvl>
    <w:lvl w:ilvl="8" w:tplc="08090005" w:tentative="1">
      <w:start w:val="1"/>
      <w:numFmt w:val="bullet"/>
      <w:lvlText w:val=""/>
      <w:lvlJc w:val="left"/>
      <w:pPr>
        <w:ind w:left="6480" w:hanging="360"/>
      </w:pPr>
      <w:rPr>
        <w:rFonts w:ascii="Trebuchet MS" w:hAnsi="Trebuchet MS" w:hint="default"/>
      </w:rPr>
    </w:lvl>
  </w:abstractNum>
  <w:abstractNum w:abstractNumId="19" w15:restartNumberingAfterBreak="0">
    <w:nsid w:val="551F3E21"/>
    <w:multiLevelType w:val="hybridMultilevel"/>
    <w:tmpl w:val="1E4A745A"/>
    <w:lvl w:ilvl="0" w:tplc="20663680">
      <w:start w:val="1"/>
      <w:numFmt w:val="bullet"/>
      <w:lvlText w:val=""/>
      <w:lvlJc w:val="left"/>
      <w:pPr>
        <w:ind w:left="720" w:hanging="360"/>
      </w:pPr>
      <w:rPr>
        <w:rFonts w:ascii="Symbol" w:hAnsi="Symbol" w:hint="default"/>
      </w:rPr>
    </w:lvl>
    <w:lvl w:ilvl="1" w:tplc="44A498C6">
      <w:start w:val="1"/>
      <w:numFmt w:val="bullet"/>
      <w:lvlText w:val="o"/>
      <w:lvlJc w:val="left"/>
      <w:pPr>
        <w:ind w:left="1440" w:hanging="360"/>
      </w:pPr>
      <w:rPr>
        <w:rFonts w:ascii="Courier New" w:hAnsi="Courier New" w:hint="default"/>
      </w:rPr>
    </w:lvl>
    <w:lvl w:ilvl="2" w:tplc="7CFC498C">
      <w:start w:val="1"/>
      <w:numFmt w:val="bullet"/>
      <w:lvlText w:val=""/>
      <w:lvlJc w:val="left"/>
      <w:pPr>
        <w:ind w:left="2160" w:hanging="360"/>
      </w:pPr>
      <w:rPr>
        <w:rFonts w:ascii="Wingdings" w:hAnsi="Wingdings" w:hint="default"/>
      </w:rPr>
    </w:lvl>
    <w:lvl w:ilvl="3" w:tplc="DC9A8BD4">
      <w:start w:val="1"/>
      <w:numFmt w:val="bullet"/>
      <w:lvlText w:val=""/>
      <w:lvlJc w:val="left"/>
      <w:pPr>
        <w:ind w:left="2880" w:hanging="360"/>
      </w:pPr>
      <w:rPr>
        <w:rFonts w:ascii="Symbol" w:hAnsi="Symbol" w:hint="default"/>
      </w:rPr>
    </w:lvl>
    <w:lvl w:ilvl="4" w:tplc="EFE49684">
      <w:start w:val="1"/>
      <w:numFmt w:val="bullet"/>
      <w:lvlText w:val="o"/>
      <w:lvlJc w:val="left"/>
      <w:pPr>
        <w:ind w:left="3600" w:hanging="360"/>
      </w:pPr>
      <w:rPr>
        <w:rFonts w:ascii="Courier New" w:hAnsi="Courier New" w:hint="default"/>
      </w:rPr>
    </w:lvl>
    <w:lvl w:ilvl="5" w:tplc="DD267B38">
      <w:start w:val="1"/>
      <w:numFmt w:val="bullet"/>
      <w:lvlText w:val=""/>
      <w:lvlJc w:val="left"/>
      <w:pPr>
        <w:ind w:left="4320" w:hanging="360"/>
      </w:pPr>
      <w:rPr>
        <w:rFonts w:ascii="Wingdings" w:hAnsi="Wingdings" w:hint="default"/>
      </w:rPr>
    </w:lvl>
    <w:lvl w:ilvl="6" w:tplc="AAF88BD6">
      <w:start w:val="1"/>
      <w:numFmt w:val="bullet"/>
      <w:lvlText w:val=""/>
      <w:lvlJc w:val="left"/>
      <w:pPr>
        <w:ind w:left="5040" w:hanging="360"/>
      </w:pPr>
      <w:rPr>
        <w:rFonts w:ascii="Symbol" w:hAnsi="Symbol" w:hint="default"/>
      </w:rPr>
    </w:lvl>
    <w:lvl w:ilvl="7" w:tplc="1E0E77B8">
      <w:start w:val="1"/>
      <w:numFmt w:val="bullet"/>
      <w:lvlText w:val="o"/>
      <w:lvlJc w:val="left"/>
      <w:pPr>
        <w:ind w:left="5760" w:hanging="360"/>
      </w:pPr>
      <w:rPr>
        <w:rFonts w:ascii="Courier New" w:hAnsi="Courier New" w:hint="default"/>
      </w:rPr>
    </w:lvl>
    <w:lvl w:ilvl="8" w:tplc="56D48974">
      <w:start w:val="1"/>
      <w:numFmt w:val="bullet"/>
      <w:lvlText w:val=""/>
      <w:lvlJc w:val="left"/>
      <w:pPr>
        <w:ind w:left="6480" w:hanging="360"/>
      </w:pPr>
      <w:rPr>
        <w:rFonts w:ascii="Wingdings" w:hAnsi="Wingdings" w:hint="default"/>
      </w:rPr>
    </w:lvl>
  </w:abstractNum>
  <w:abstractNum w:abstractNumId="20" w15:restartNumberingAfterBreak="0">
    <w:nsid w:val="556D7EFF"/>
    <w:multiLevelType w:val="hybridMultilevel"/>
    <w:tmpl w:val="922E92F0"/>
    <w:lvl w:ilvl="0" w:tplc="6EC263CA">
      <w:start w:val="14"/>
      <w:numFmt w:val="upperLetter"/>
      <w:lvlText w:val="%1"/>
      <w:lvlJc w:val="left"/>
      <w:pPr>
        <w:ind w:left="192" w:hanging="533"/>
      </w:pPr>
      <w:rPr>
        <w:rFonts w:hint="default"/>
        <w:lang w:val="en-GB" w:eastAsia="en-GB" w:bidi="en-GB"/>
      </w:rPr>
    </w:lvl>
    <w:lvl w:ilvl="1" w:tplc="9F481E80">
      <w:numFmt w:val="bullet"/>
      <w:lvlText w:val="•"/>
      <w:lvlJc w:val="left"/>
      <w:pPr>
        <w:ind w:left="1028" w:hanging="360"/>
      </w:pPr>
      <w:rPr>
        <w:rFonts w:ascii="Arial" w:eastAsia="Arial" w:hAnsi="Arial" w:cs="Arial" w:hint="default"/>
        <w:spacing w:val="-3"/>
        <w:w w:val="99"/>
        <w:sz w:val="24"/>
        <w:szCs w:val="24"/>
        <w:lang w:val="en-GB" w:eastAsia="en-GB" w:bidi="en-GB"/>
      </w:rPr>
    </w:lvl>
    <w:lvl w:ilvl="2" w:tplc="8A209972">
      <w:numFmt w:val="bullet"/>
      <w:lvlText w:val="•"/>
      <w:lvlJc w:val="left"/>
      <w:pPr>
        <w:ind w:left="2085" w:hanging="360"/>
      </w:pPr>
      <w:rPr>
        <w:rFonts w:hint="default"/>
        <w:lang w:val="en-GB" w:eastAsia="en-GB" w:bidi="en-GB"/>
      </w:rPr>
    </w:lvl>
    <w:lvl w:ilvl="3" w:tplc="1BB8E366">
      <w:numFmt w:val="bullet"/>
      <w:lvlText w:val="•"/>
      <w:lvlJc w:val="left"/>
      <w:pPr>
        <w:ind w:left="3150" w:hanging="360"/>
      </w:pPr>
      <w:rPr>
        <w:rFonts w:hint="default"/>
        <w:lang w:val="en-GB" w:eastAsia="en-GB" w:bidi="en-GB"/>
      </w:rPr>
    </w:lvl>
    <w:lvl w:ilvl="4" w:tplc="3EE09F1C">
      <w:numFmt w:val="bullet"/>
      <w:lvlText w:val="•"/>
      <w:lvlJc w:val="left"/>
      <w:pPr>
        <w:ind w:left="4215" w:hanging="360"/>
      </w:pPr>
      <w:rPr>
        <w:rFonts w:hint="default"/>
        <w:lang w:val="en-GB" w:eastAsia="en-GB" w:bidi="en-GB"/>
      </w:rPr>
    </w:lvl>
    <w:lvl w:ilvl="5" w:tplc="A5042FB8">
      <w:numFmt w:val="bullet"/>
      <w:lvlText w:val="•"/>
      <w:lvlJc w:val="left"/>
      <w:pPr>
        <w:ind w:left="5280" w:hanging="360"/>
      </w:pPr>
      <w:rPr>
        <w:rFonts w:hint="default"/>
        <w:lang w:val="en-GB" w:eastAsia="en-GB" w:bidi="en-GB"/>
      </w:rPr>
    </w:lvl>
    <w:lvl w:ilvl="6" w:tplc="2CA8A118">
      <w:numFmt w:val="bullet"/>
      <w:lvlText w:val="•"/>
      <w:lvlJc w:val="left"/>
      <w:pPr>
        <w:ind w:left="6345" w:hanging="360"/>
      </w:pPr>
      <w:rPr>
        <w:rFonts w:hint="default"/>
        <w:lang w:val="en-GB" w:eastAsia="en-GB" w:bidi="en-GB"/>
      </w:rPr>
    </w:lvl>
    <w:lvl w:ilvl="7" w:tplc="8514BF9E">
      <w:numFmt w:val="bullet"/>
      <w:lvlText w:val="•"/>
      <w:lvlJc w:val="left"/>
      <w:pPr>
        <w:ind w:left="7410" w:hanging="360"/>
      </w:pPr>
      <w:rPr>
        <w:rFonts w:hint="default"/>
        <w:lang w:val="en-GB" w:eastAsia="en-GB" w:bidi="en-GB"/>
      </w:rPr>
    </w:lvl>
    <w:lvl w:ilvl="8" w:tplc="9D346F28">
      <w:numFmt w:val="bullet"/>
      <w:lvlText w:val="•"/>
      <w:lvlJc w:val="left"/>
      <w:pPr>
        <w:ind w:left="8476" w:hanging="360"/>
      </w:pPr>
      <w:rPr>
        <w:rFonts w:hint="default"/>
        <w:lang w:val="en-GB" w:eastAsia="en-GB" w:bidi="en-GB"/>
      </w:rPr>
    </w:lvl>
  </w:abstractNum>
  <w:abstractNum w:abstractNumId="21" w15:restartNumberingAfterBreak="0">
    <w:nsid w:val="76115F1C"/>
    <w:multiLevelType w:val="hybridMultilevel"/>
    <w:tmpl w:val="4ABC7EEC"/>
    <w:lvl w:ilvl="0" w:tplc="9EE430AE">
      <w:start w:val="1"/>
      <w:numFmt w:val="bullet"/>
      <w:lvlText w:val=""/>
      <w:lvlJc w:val="left"/>
      <w:pPr>
        <w:ind w:left="1080" w:hanging="360"/>
      </w:pPr>
      <w:rPr>
        <w:rFonts w:ascii="Symbol" w:hAnsi="Symbol" w:hint="default"/>
      </w:rPr>
    </w:lvl>
    <w:lvl w:ilvl="1" w:tplc="E27407C2">
      <w:start w:val="1"/>
      <w:numFmt w:val="bullet"/>
      <w:lvlText w:val="o"/>
      <w:lvlJc w:val="left"/>
      <w:pPr>
        <w:ind w:left="1440" w:hanging="360"/>
      </w:pPr>
      <w:rPr>
        <w:rFonts w:ascii="Courier New" w:hAnsi="Courier New" w:hint="default"/>
      </w:rPr>
    </w:lvl>
    <w:lvl w:ilvl="2" w:tplc="0B065E1C">
      <w:start w:val="1"/>
      <w:numFmt w:val="bullet"/>
      <w:lvlText w:val=""/>
      <w:lvlJc w:val="left"/>
      <w:pPr>
        <w:ind w:left="2160" w:hanging="360"/>
      </w:pPr>
      <w:rPr>
        <w:rFonts w:ascii="Wingdings" w:hAnsi="Wingdings" w:hint="default"/>
      </w:rPr>
    </w:lvl>
    <w:lvl w:ilvl="3" w:tplc="B262DD4C">
      <w:start w:val="1"/>
      <w:numFmt w:val="bullet"/>
      <w:lvlText w:val=""/>
      <w:lvlJc w:val="left"/>
      <w:pPr>
        <w:ind w:left="2880" w:hanging="360"/>
      </w:pPr>
      <w:rPr>
        <w:rFonts w:ascii="Symbol" w:hAnsi="Symbol" w:hint="default"/>
      </w:rPr>
    </w:lvl>
    <w:lvl w:ilvl="4" w:tplc="6E1812D4">
      <w:start w:val="1"/>
      <w:numFmt w:val="bullet"/>
      <w:lvlText w:val="o"/>
      <w:lvlJc w:val="left"/>
      <w:pPr>
        <w:ind w:left="3600" w:hanging="360"/>
      </w:pPr>
      <w:rPr>
        <w:rFonts w:ascii="Courier New" w:hAnsi="Courier New" w:hint="default"/>
      </w:rPr>
    </w:lvl>
    <w:lvl w:ilvl="5" w:tplc="B520204A">
      <w:start w:val="1"/>
      <w:numFmt w:val="bullet"/>
      <w:lvlText w:val=""/>
      <w:lvlJc w:val="left"/>
      <w:pPr>
        <w:ind w:left="4320" w:hanging="360"/>
      </w:pPr>
      <w:rPr>
        <w:rFonts w:ascii="Wingdings" w:hAnsi="Wingdings" w:hint="default"/>
      </w:rPr>
    </w:lvl>
    <w:lvl w:ilvl="6" w:tplc="1E3AF264">
      <w:start w:val="1"/>
      <w:numFmt w:val="bullet"/>
      <w:lvlText w:val=""/>
      <w:lvlJc w:val="left"/>
      <w:pPr>
        <w:ind w:left="5040" w:hanging="360"/>
      </w:pPr>
      <w:rPr>
        <w:rFonts w:ascii="Symbol" w:hAnsi="Symbol" w:hint="default"/>
      </w:rPr>
    </w:lvl>
    <w:lvl w:ilvl="7" w:tplc="65780F0C">
      <w:start w:val="1"/>
      <w:numFmt w:val="bullet"/>
      <w:lvlText w:val="o"/>
      <w:lvlJc w:val="left"/>
      <w:pPr>
        <w:ind w:left="5760" w:hanging="360"/>
      </w:pPr>
      <w:rPr>
        <w:rFonts w:ascii="Courier New" w:hAnsi="Courier New" w:hint="default"/>
      </w:rPr>
    </w:lvl>
    <w:lvl w:ilvl="8" w:tplc="81BA34C2">
      <w:start w:val="1"/>
      <w:numFmt w:val="bullet"/>
      <w:lvlText w:val=""/>
      <w:lvlJc w:val="left"/>
      <w:pPr>
        <w:ind w:left="6480" w:hanging="360"/>
      </w:pPr>
      <w:rPr>
        <w:rFonts w:ascii="Wingdings" w:hAnsi="Wingdings" w:hint="default"/>
      </w:rPr>
    </w:lvl>
  </w:abstractNum>
  <w:abstractNum w:abstractNumId="22" w15:restartNumberingAfterBreak="0">
    <w:nsid w:val="76B9717F"/>
    <w:multiLevelType w:val="hybridMultilevel"/>
    <w:tmpl w:val="ACF00236"/>
    <w:lvl w:ilvl="0" w:tplc="08090001">
      <w:start w:val="1"/>
      <w:numFmt w:val="bullet"/>
      <w:lvlText w:val=""/>
      <w:lvlJc w:val="left"/>
      <w:pPr>
        <w:ind w:left="334" w:hanging="143"/>
      </w:pPr>
      <w:rPr>
        <w:rFonts w:ascii="Symbol" w:hAnsi="Symbol" w:hint="default"/>
        <w:w w:val="100"/>
        <w:lang w:val="en-GB" w:eastAsia="en-GB" w:bidi="en-GB"/>
      </w:rPr>
    </w:lvl>
    <w:lvl w:ilvl="1" w:tplc="7C0EAEC2">
      <w:numFmt w:val="bullet"/>
      <w:lvlText w:val=""/>
      <w:lvlJc w:val="left"/>
      <w:pPr>
        <w:ind w:left="1220" w:hanging="360"/>
      </w:pPr>
      <w:rPr>
        <w:rFonts w:ascii="Symbol" w:eastAsia="Symbol" w:hAnsi="Symbol" w:cs="Symbol" w:hint="default"/>
        <w:w w:val="100"/>
        <w:sz w:val="24"/>
        <w:szCs w:val="24"/>
        <w:lang w:val="en-GB" w:eastAsia="en-GB" w:bidi="en-GB"/>
      </w:rPr>
    </w:lvl>
    <w:lvl w:ilvl="2" w:tplc="EEF0024A">
      <w:numFmt w:val="bullet"/>
      <w:lvlText w:val="•"/>
      <w:lvlJc w:val="left"/>
      <w:pPr>
        <w:ind w:left="1413" w:hanging="360"/>
      </w:pPr>
      <w:rPr>
        <w:rFonts w:hint="default"/>
        <w:lang w:val="en-GB" w:eastAsia="en-GB" w:bidi="en-GB"/>
      </w:rPr>
    </w:lvl>
    <w:lvl w:ilvl="3" w:tplc="2A5C6EB4">
      <w:numFmt w:val="bullet"/>
      <w:lvlText w:val="•"/>
      <w:lvlJc w:val="left"/>
      <w:pPr>
        <w:ind w:left="1607" w:hanging="360"/>
      </w:pPr>
      <w:rPr>
        <w:rFonts w:hint="default"/>
        <w:lang w:val="en-GB" w:eastAsia="en-GB" w:bidi="en-GB"/>
      </w:rPr>
    </w:lvl>
    <w:lvl w:ilvl="4" w:tplc="886E4A1A">
      <w:numFmt w:val="bullet"/>
      <w:lvlText w:val="•"/>
      <w:lvlJc w:val="left"/>
      <w:pPr>
        <w:ind w:left="1800" w:hanging="360"/>
      </w:pPr>
      <w:rPr>
        <w:rFonts w:hint="default"/>
        <w:lang w:val="en-GB" w:eastAsia="en-GB" w:bidi="en-GB"/>
      </w:rPr>
    </w:lvl>
    <w:lvl w:ilvl="5" w:tplc="2AD20942">
      <w:numFmt w:val="bullet"/>
      <w:lvlText w:val="•"/>
      <w:lvlJc w:val="left"/>
      <w:pPr>
        <w:ind w:left="1994" w:hanging="360"/>
      </w:pPr>
      <w:rPr>
        <w:rFonts w:hint="default"/>
        <w:lang w:val="en-GB" w:eastAsia="en-GB" w:bidi="en-GB"/>
      </w:rPr>
    </w:lvl>
    <w:lvl w:ilvl="6" w:tplc="A4EEB3BA">
      <w:numFmt w:val="bullet"/>
      <w:lvlText w:val="•"/>
      <w:lvlJc w:val="left"/>
      <w:pPr>
        <w:ind w:left="2187" w:hanging="360"/>
      </w:pPr>
      <w:rPr>
        <w:rFonts w:hint="default"/>
        <w:lang w:val="en-GB" w:eastAsia="en-GB" w:bidi="en-GB"/>
      </w:rPr>
    </w:lvl>
    <w:lvl w:ilvl="7" w:tplc="5B682044">
      <w:numFmt w:val="bullet"/>
      <w:lvlText w:val="•"/>
      <w:lvlJc w:val="left"/>
      <w:pPr>
        <w:ind w:left="2381" w:hanging="360"/>
      </w:pPr>
      <w:rPr>
        <w:rFonts w:hint="default"/>
        <w:lang w:val="en-GB" w:eastAsia="en-GB" w:bidi="en-GB"/>
      </w:rPr>
    </w:lvl>
    <w:lvl w:ilvl="8" w:tplc="44EA36A8">
      <w:numFmt w:val="bullet"/>
      <w:lvlText w:val="•"/>
      <w:lvlJc w:val="left"/>
      <w:pPr>
        <w:ind w:left="2574" w:hanging="360"/>
      </w:pPr>
      <w:rPr>
        <w:rFonts w:hint="default"/>
        <w:lang w:val="en-GB" w:eastAsia="en-GB" w:bidi="en-GB"/>
      </w:rPr>
    </w:lvl>
  </w:abstractNum>
  <w:abstractNum w:abstractNumId="23" w15:restartNumberingAfterBreak="0">
    <w:nsid w:val="7A6B298D"/>
    <w:multiLevelType w:val="hybridMultilevel"/>
    <w:tmpl w:val="F74E1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500DFC"/>
    <w:multiLevelType w:val="hybridMultilevel"/>
    <w:tmpl w:val="64BA986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7"/>
  </w:num>
  <w:num w:numId="2">
    <w:abstractNumId w:val="2"/>
  </w:num>
  <w:num w:numId="3">
    <w:abstractNumId w:val="21"/>
  </w:num>
  <w:num w:numId="4">
    <w:abstractNumId w:val="19"/>
  </w:num>
  <w:num w:numId="5">
    <w:abstractNumId w:val="16"/>
  </w:num>
  <w:num w:numId="6">
    <w:abstractNumId w:val="22"/>
  </w:num>
  <w:num w:numId="7">
    <w:abstractNumId w:val="7"/>
  </w:num>
  <w:num w:numId="8">
    <w:abstractNumId w:val="4"/>
  </w:num>
  <w:num w:numId="9">
    <w:abstractNumId w:val="11"/>
  </w:num>
  <w:num w:numId="10">
    <w:abstractNumId w:val="15"/>
  </w:num>
  <w:num w:numId="11">
    <w:abstractNumId w:val="20"/>
  </w:num>
  <w:num w:numId="12">
    <w:abstractNumId w:val="0"/>
  </w:num>
  <w:num w:numId="13">
    <w:abstractNumId w:val="24"/>
  </w:num>
  <w:num w:numId="14">
    <w:abstractNumId w:val="23"/>
  </w:num>
  <w:num w:numId="15">
    <w:abstractNumId w:val="12"/>
  </w:num>
  <w:num w:numId="16">
    <w:abstractNumId w:val="10"/>
  </w:num>
  <w:num w:numId="17">
    <w:abstractNumId w:val="8"/>
  </w:num>
  <w:num w:numId="18">
    <w:abstractNumId w:val="3"/>
  </w:num>
  <w:num w:numId="19">
    <w:abstractNumId w:val="6"/>
  </w:num>
  <w:num w:numId="20">
    <w:abstractNumId w:val="5"/>
  </w:num>
  <w:num w:numId="21">
    <w:abstractNumId w:val="14"/>
  </w:num>
  <w:num w:numId="22">
    <w:abstractNumId w:val="13"/>
  </w:num>
  <w:num w:numId="23">
    <w:abstractNumId w:val="9"/>
  </w:num>
  <w:num w:numId="24">
    <w:abstractNumId w:val="1"/>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D"/>
    <w:rsid w:val="00007D10"/>
    <w:rsid w:val="00010E63"/>
    <w:rsid w:val="000142DE"/>
    <w:rsid w:val="00017207"/>
    <w:rsid w:val="0002061B"/>
    <w:rsid w:val="00021778"/>
    <w:rsid w:val="00021D73"/>
    <w:rsid w:val="000267BA"/>
    <w:rsid w:val="00026C7A"/>
    <w:rsid w:val="000277B4"/>
    <w:rsid w:val="000279F8"/>
    <w:rsid w:val="00030817"/>
    <w:rsid w:val="00031065"/>
    <w:rsid w:val="000322B2"/>
    <w:rsid w:val="0003294B"/>
    <w:rsid w:val="00036193"/>
    <w:rsid w:val="00044C47"/>
    <w:rsid w:val="00052094"/>
    <w:rsid w:val="00053A2F"/>
    <w:rsid w:val="00054232"/>
    <w:rsid w:val="000641F5"/>
    <w:rsid w:val="000663A0"/>
    <w:rsid w:val="000669D0"/>
    <w:rsid w:val="00070B61"/>
    <w:rsid w:val="000742FD"/>
    <w:rsid w:val="0007574A"/>
    <w:rsid w:val="0008182E"/>
    <w:rsid w:val="00083558"/>
    <w:rsid w:val="00087BA7"/>
    <w:rsid w:val="00087E12"/>
    <w:rsid w:val="00096E83"/>
    <w:rsid w:val="000A1F6D"/>
    <w:rsid w:val="000A78EB"/>
    <w:rsid w:val="000B2E83"/>
    <w:rsid w:val="000B70A8"/>
    <w:rsid w:val="000C2790"/>
    <w:rsid w:val="000C34BD"/>
    <w:rsid w:val="000C4769"/>
    <w:rsid w:val="000C56AB"/>
    <w:rsid w:val="000D0A57"/>
    <w:rsid w:val="000D2EF1"/>
    <w:rsid w:val="000D3620"/>
    <w:rsid w:val="000E060F"/>
    <w:rsid w:val="000F28C5"/>
    <w:rsid w:val="000F623F"/>
    <w:rsid w:val="00102D88"/>
    <w:rsid w:val="0010683A"/>
    <w:rsid w:val="0011297F"/>
    <w:rsid w:val="00113B93"/>
    <w:rsid w:val="001173F3"/>
    <w:rsid w:val="0012037E"/>
    <w:rsid w:val="001205CD"/>
    <w:rsid w:val="00122BFF"/>
    <w:rsid w:val="00126E63"/>
    <w:rsid w:val="001317D0"/>
    <w:rsid w:val="00135981"/>
    <w:rsid w:val="00135E60"/>
    <w:rsid w:val="00135FB6"/>
    <w:rsid w:val="00137F41"/>
    <w:rsid w:val="00140F33"/>
    <w:rsid w:val="001423B5"/>
    <w:rsid w:val="001479BA"/>
    <w:rsid w:val="00151A1E"/>
    <w:rsid w:val="001542C8"/>
    <w:rsid w:val="00156AFE"/>
    <w:rsid w:val="00157AB5"/>
    <w:rsid w:val="001614C2"/>
    <w:rsid w:val="00161CEF"/>
    <w:rsid w:val="001638EE"/>
    <w:rsid w:val="0017200E"/>
    <w:rsid w:val="0017250D"/>
    <w:rsid w:val="00174892"/>
    <w:rsid w:val="0017775A"/>
    <w:rsid w:val="001805DE"/>
    <w:rsid w:val="00181785"/>
    <w:rsid w:val="00183DDE"/>
    <w:rsid w:val="0018759A"/>
    <w:rsid w:val="00190808"/>
    <w:rsid w:val="00194586"/>
    <w:rsid w:val="00195800"/>
    <w:rsid w:val="00197422"/>
    <w:rsid w:val="001A09C0"/>
    <w:rsid w:val="001A1B49"/>
    <w:rsid w:val="001B1FA2"/>
    <w:rsid w:val="001B5716"/>
    <w:rsid w:val="001C15D6"/>
    <w:rsid w:val="001C56F0"/>
    <w:rsid w:val="001C575D"/>
    <w:rsid w:val="001D21B0"/>
    <w:rsid w:val="001D4377"/>
    <w:rsid w:val="001D4F04"/>
    <w:rsid w:val="001D673F"/>
    <w:rsid w:val="001E247A"/>
    <w:rsid w:val="001E7807"/>
    <w:rsid w:val="001F2544"/>
    <w:rsid w:val="001F4C71"/>
    <w:rsid w:val="001F5213"/>
    <w:rsid w:val="002074DA"/>
    <w:rsid w:val="0020794D"/>
    <w:rsid w:val="00210901"/>
    <w:rsid w:val="0021230C"/>
    <w:rsid w:val="00214763"/>
    <w:rsid w:val="00221250"/>
    <w:rsid w:val="00231A38"/>
    <w:rsid w:val="00233051"/>
    <w:rsid w:val="00241085"/>
    <w:rsid w:val="002413EE"/>
    <w:rsid w:val="00242356"/>
    <w:rsid w:val="002443B1"/>
    <w:rsid w:val="00247D1A"/>
    <w:rsid w:val="00254AA6"/>
    <w:rsid w:val="002550AF"/>
    <w:rsid w:val="00257A5E"/>
    <w:rsid w:val="00265E8F"/>
    <w:rsid w:val="00270BEA"/>
    <w:rsid w:val="00271653"/>
    <w:rsid w:val="00271C42"/>
    <w:rsid w:val="00272AC9"/>
    <w:rsid w:val="00273179"/>
    <w:rsid w:val="002749D7"/>
    <w:rsid w:val="00293AC0"/>
    <w:rsid w:val="002A2F70"/>
    <w:rsid w:val="002A5CC0"/>
    <w:rsid w:val="002B081E"/>
    <w:rsid w:val="002B2F86"/>
    <w:rsid w:val="002C01F3"/>
    <w:rsid w:val="002D05B2"/>
    <w:rsid w:val="002D1186"/>
    <w:rsid w:val="002D54A4"/>
    <w:rsid w:val="002E4795"/>
    <w:rsid w:val="002F77E1"/>
    <w:rsid w:val="00302684"/>
    <w:rsid w:val="00306625"/>
    <w:rsid w:val="00306E82"/>
    <w:rsid w:val="00310CD0"/>
    <w:rsid w:val="003117D0"/>
    <w:rsid w:val="00312D31"/>
    <w:rsid w:val="0031361D"/>
    <w:rsid w:val="00316D34"/>
    <w:rsid w:val="00317FCC"/>
    <w:rsid w:val="00320AF6"/>
    <w:rsid w:val="00323A6E"/>
    <w:rsid w:val="00323BBD"/>
    <w:rsid w:val="00334294"/>
    <w:rsid w:val="0033578A"/>
    <w:rsid w:val="003360F1"/>
    <w:rsid w:val="003377BF"/>
    <w:rsid w:val="00344554"/>
    <w:rsid w:val="00345A08"/>
    <w:rsid w:val="00347031"/>
    <w:rsid w:val="003510BC"/>
    <w:rsid w:val="003540D7"/>
    <w:rsid w:val="00357943"/>
    <w:rsid w:val="00357A4A"/>
    <w:rsid w:val="0036086B"/>
    <w:rsid w:val="00361EC5"/>
    <w:rsid w:val="00363802"/>
    <w:rsid w:val="00373772"/>
    <w:rsid w:val="00380F3F"/>
    <w:rsid w:val="00391571"/>
    <w:rsid w:val="00392869"/>
    <w:rsid w:val="003A3E3E"/>
    <w:rsid w:val="003A5EE2"/>
    <w:rsid w:val="003B74AD"/>
    <w:rsid w:val="003C0CF4"/>
    <w:rsid w:val="003C42D9"/>
    <w:rsid w:val="003C5C9E"/>
    <w:rsid w:val="003D54BC"/>
    <w:rsid w:val="003D7A18"/>
    <w:rsid w:val="003E461D"/>
    <w:rsid w:val="003E68C1"/>
    <w:rsid w:val="003F412E"/>
    <w:rsid w:val="003F44F4"/>
    <w:rsid w:val="003F4E62"/>
    <w:rsid w:val="003F7A38"/>
    <w:rsid w:val="00405C25"/>
    <w:rsid w:val="00410D51"/>
    <w:rsid w:val="00413357"/>
    <w:rsid w:val="00415039"/>
    <w:rsid w:val="004243BD"/>
    <w:rsid w:val="00425214"/>
    <w:rsid w:val="0042633C"/>
    <w:rsid w:val="00430F8E"/>
    <w:rsid w:val="00440A62"/>
    <w:rsid w:val="004439D6"/>
    <w:rsid w:val="00444DA4"/>
    <w:rsid w:val="00447131"/>
    <w:rsid w:val="00452B2B"/>
    <w:rsid w:val="00453096"/>
    <w:rsid w:val="00454AAB"/>
    <w:rsid w:val="00454ACA"/>
    <w:rsid w:val="004646DC"/>
    <w:rsid w:val="00472343"/>
    <w:rsid w:val="00475420"/>
    <w:rsid w:val="00475F7A"/>
    <w:rsid w:val="0048775D"/>
    <w:rsid w:val="004A0722"/>
    <w:rsid w:val="004A2C6A"/>
    <w:rsid w:val="004A2D4D"/>
    <w:rsid w:val="004B73DE"/>
    <w:rsid w:val="004C6604"/>
    <w:rsid w:val="004D2EF3"/>
    <w:rsid w:val="004D4299"/>
    <w:rsid w:val="004D6A49"/>
    <w:rsid w:val="004E086E"/>
    <w:rsid w:val="004E14DB"/>
    <w:rsid w:val="004E4B7C"/>
    <w:rsid w:val="004F45FB"/>
    <w:rsid w:val="00502B05"/>
    <w:rsid w:val="00510122"/>
    <w:rsid w:val="005118A7"/>
    <w:rsid w:val="00516867"/>
    <w:rsid w:val="00520149"/>
    <w:rsid w:val="005229E1"/>
    <w:rsid w:val="00522B70"/>
    <w:rsid w:val="00524A10"/>
    <w:rsid w:val="005266E2"/>
    <w:rsid w:val="005278B2"/>
    <w:rsid w:val="00534988"/>
    <w:rsid w:val="00537DB1"/>
    <w:rsid w:val="00537FB8"/>
    <w:rsid w:val="00543F94"/>
    <w:rsid w:val="0054419D"/>
    <w:rsid w:val="005446C0"/>
    <w:rsid w:val="005526F3"/>
    <w:rsid w:val="005536F5"/>
    <w:rsid w:val="00555584"/>
    <w:rsid w:val="0055659A"/>
    <w:rsid w:val="005671FC"/>
    <w:rsid w:val="00573CD7"/>
    <w:rsid w:val="00575594"/>
    <w:rsid w:val="00577C3C"/>
    <w:rsid w:val="0058527C"/>
    <w:rsid w:val="00590356"/>
    <w:rsid w:val="00590AFC"/>
    <w:rsid w:val="00590B6F"/>
    <w:rsid w:val="00592F2D"/>
    <w:rsid w:val="00594D60"/>
    <w:rsid w:val="005A2CE1"/>
    <w:rsid w:val="005A3D52"/>
    <w:rsid w:val="005A46BA"/>
    <w:rsid w:val="005A773B"/>
    <w:rsid w:val="005B138A"/>
    <w:rsid w:val="005B53D5"/>
    <w:rsid w:val="005B5EEB"/>
    <w:rsid w:val="005C0537"/>
    <w:rsid w:val="005C13DE"/>
    <w:rsid w:val="005C1B4D"/>
    <w:rsid w:val="005C33A9"/>
    <w:rsid w:val="005C4400"/>
    <w:rsid w:val="005C6D9B"/>
    <w:rsid w:val="005D06E3"/>
    <w:rsid w:val="005D43BE"/>
    <w:rsid w:val="005D498C"/>
    <w:rsid w:val="005E1FA6"/>
    <w:rsid w:val="005F3FB6"/>
    <w:rsid w:val="005F5723"/>
    <w:rsid w:val="005F657E"/>
    <w:rsid w:val="00601847"/>
    <w:rsid w:val="006065E5"/>
    <w:rsid w:val="0060729C"/>
    <w:rsid w:val="00611498"/>
    <w:rsid w:val="006163B0"/>
    <w:rsid w:val="0062116A"/>
    <w:rsid w:val="006228B6"/>
    <w:rsid w:val="00623023"/>
    <w:rsid w:val="00631758"/>
    <w:rsid w:val="00635F1D"/>
    <w:rsid w:val="0064051D"/>
    <w:rsid w:val="00643762"/>
    <w:rsid w:val="0064472B"/>
    <w:rsid w:val="006462D5"/>
    <w:rsid w:val="00650007"/>
    <w:rsid w:val="00657412"/>
    <w:rsid w:val="0067544C"/>
    <w:rsid w:val="0067667F"/>
    <w:rsid w:val="006807D2"/>
    <w:rsid w:val="006813E9"/>
    <w:rsid w:val="00685B6E"/>
    <w:rsid w:val="00686D57"/>
    <w:rsid w:val="0069271F"/>
    <w:rsid w:val="00692903"/>
    <w:rsid w:val="00693EC1"/>
    <w:rsid w:val="00696BBD"/>
    <w:rsid w:val="00697461"/>
    <w:rsid w:val="006A6950"/>
    <w:rsid w:val="006A6ED8"/>
    <w:rsid w:val="006B3940"/>
    <w:rsid w:val="006B42E5"/>
    <w:rsid w:val="006B436A"/>
    <w:rsid w:val="006B621B"/>
    <w:rsid w:val="006B71B9"/>
    <w:rsid w:val="006C3D37"/>
    <w:rsid w:val="006D0E8A"/>
    <w:rsid w:val="006D12E2"/>
    <w:rsid w:val="006D1CEF"/>
    <w:rsid w:val="006D66A3"/>
    <w:rsid w:val="006E4E92"/>
    <w:rsid w:val="006E57B0"/>
    <w:rsid w:val="006E79C2"/>
    <w:rsid w:val="006F5EA9"/>
    <w:rsid w:val="00703125"/>
    <w:rsid w:val="007070FF"/>
    <w:rsid w:val="00710EEF"/>
    <w:rsid w:val="00713F97"/>
    <w:rsid w:val="00715F6A"/>
    <w:rsid w:val="00723E0F"/>
    <w:rsid w:val="00726434"/>
    <w:rsid w:val="007266B0"/>
    <w:rsid w:val="00726B0D"/>
    <w:rsid w:val="007467D9"/>
    <w:rsid w:val="00765BDD"/>
    <w:rsid w:val="00781BE9"/>
    <w:rsid w:val="007842A3"/>
    <w:rsid w:val="0078712C"/>
    <w:rsid w:val="00790256"/>
    <w:rsid w:val="007913B3"/>
    <w:rsid w:val="007942FE"/>
    <w:rsid w:val="00796458"/>
    <w:rsid w:val="0079741C"/>
    <w:rsid w:val="007A0A62"/>
    <w:rsid w:val="007A3615"/>
    <w:rsid w:val="007A5171"/>
    <w:rsid w:val="007A68C9"/>
    <w:rsid w:val="007B1A30"/>
    <w:rsid w:val="007B257F"/>
    <w:rsid w:val="007B295B"/>
    <w:rsid w:val="007C21AC"/>
    <w:rsid w:val="007D1787"/>
    <w:rsid w:val="007E4069"/>
    <w:rsid w:val="007F3A3B"/>
    <w:rsid w:val="007F7A05"/>
    <w:rsid w:val="008014B3"/>
    <w:rsid w:val="00803D50"/>
    <w:rsid w:val="00805BBC"/>
    <w:rsid w:val="0081183C"/>
    <w:rsid w:val="00816950"/>
    <w:rsid w:val="00816C35"/>
    <w:rsid w:val="00821ACB"/>
    <w:rsid w:val="00822454"/>
    <w:rsid w:val="00825848"/>
    <w:rsid w:val="00835F20"/>
    <w:rsid w:val="00841846"/>
    <w:rsid w:val="00842D8E"/>
    <w:rsid w:val="0085053A"/>
    <w:rsid w:val="00855561"/>
    <w:rsid w:val="00856BF2"/>
    <w:rsid w:val="00857FF3"/>
    <w:rsid w:val="00860E79"/>
    <w:rsid w:val="00861788"/>
    <w:rsid w:val="00862B08"/>
    <w:rsid w:val="00866499"/>
    <w:rsid w:val="00867005"/>
    <w:rsid w:val="00871CF2"/>
    <w:rsid w:val="00872991"/>
    <w:rsid w:val="0088186F"/>
    <w:rsid w:val="00887D2C"/>
    <w:rsid w:val="0089498C"/>
    <w:rsid w:val="00894BCA"/>
    <w:rsid w:val="00894D48"/>
    <w:rsid w:val="00895623"/>
    <w:rsid w:val="0089765E"/>
    <w:rsid w:val="008A1819"/>
    <w:rsid w:val="008A6B84"/>
    <w:rsid w:val="008B2CA2"/>
    <w:rsid w:val="008B328B"/>
    <w:rsid w:val="008B49A1"/>
    <w:rsid w:val="008B71A9"/>
    <w:rsid w:val="008B7EA0"/>
    <w:rsid w:val="008B8B4B"/>
    <w:rsid w:val="008C26E0"/>
    <w:rsid w:val="008C2AB7"/>
    <w:rsid w:val="008C7489"/>
    <w:rsid w:val="008D2A66"/>
    <w:rsid w:val="008D6E56"/>
    <w:rsid w:val="008E057D"/>
    <w:rsid w:val="008E07C2"/>
    <w:rsid w:val="008E1521"/>
    <w:rsid w:val="008E759E"/>
    <w:rsid w:val="008F0F97"/>
    <w:rsid w:val="008F1B4D"/>
    <w:rsid w:val="008F3DA2"/>
    <w:rsid w:val="008F5A78"/>
    <w:rsid w:val="008F7295"/>
    <w:rsid w:val="00902644"/>
    <w:rsid w:val="009047D8"/>
    <w:rsid w:val="00905786"/>
    <w:rsid w:val="00922570"/>
    <w:rsid w:val="0093041E"/>
    <w:rsid w:val="00934731"/>
    <w:rsid w:val="00936123"/>
    <w:rsid w:val="00941274"/>
    <w:rsid w:val="009422D1"/>
    <w:rsid w:val="009439F0"/>
    <w:rsid w:val="00944828"/>
    <w:rsid w:val="009525F2"/>
    <w:rsid w:val="00961262"/>
    <w:rsid w:val="00963EBA"/>
    <w:rsid w:val="0097494C"/>
    <w:rsid w:val="00976B34"/>
    <w:rsid w:val="009814EC"/>
    <w:rsid w:val="00982EC7"/>
    <w:rsid w:val="009977AB"/>
    <w:rsid w:val="009A11D4"/>
    <w:rsid w:val="009A57FF"/>
    <w:rsid w:val="009A74A0"/>
    <w:rsid w:val="009A7852"/>
    <w:rsid w:val="009B18E4"/>
    <w:rsid w:val="009B39B2"/>
    <w:rsid w:val="009C1A35"/>
    <w:rsid w:val="009C32B6"/>
    <w:rsid w:val="009C7FCD"/>
    <w:rsid w:val="009D320A"/>
    <w:rsid w:val="009D5DD6"/>
    <w:rsid w:val="009E6255"/>
    <w:rsid w:val="009F161D"/>
    <w:rsid w:val="009F208A"/>
    <w:rsid w:val="00A02174"/>
    <w:rsid w:val="00A0280C"/>
    <w:rsid w:val="00A157E6"/>
    <w:rsid w:val="00A21FAA"/>
    <w:rsid w:val="00A262CC"/>
    <w:rsid w:val="00A301C8"/>
    <w:rsid w:val="00A33ABD"/>
    <w:rsid w:val="00A364E9"/>
    <w:rsid w:val="00A42093"/>
    <w:rsid w:val="00A4355A"/>
    <w:rsid w:val="00A44585"/>
    <w:rsid w:val="00A50052"/>
    <w:rsid w:val="00A5604C"/>
    <w:rsid w:val="00A602E4"/>
    <w:rsid w:val="00A63A6A"/>
    <w:rsid w:val="00A70CEF"/>
    <w:rsid w:val="00A7122E"/>
    <w:rsid w:val="00A737C6"/>
    <w:rsid w:val="00A8407C"/>
    <w:rsid w:val="00A852CC"/>
    <w:rsid w:val="00A93795"/>
    <w:rsid w:val="00A95466"/>
    <w:rsid w:val="00AA4C06"/>
    <w:rsid w:val="00AB3F7B"/>
    <w:rsid w:val="00AB55EB"/>
    <w:rsid w:val="00AB6443"/>
    <w:rsid w:val="00AB7453"/>
    <w:rsid w:val="00AC1A7B"/>
    <w:rsid w:val="00AC3F05"/>
    <w:rsid w:val="00AC4CF5"/>
    <w:rsid w:val="00AC7C5B"/>
    <w:rsid w:val="00AD26FB"/>
    <w:rsid w:val="00AD2743"/>
    <w:rsid w:val="00AD43E5"/>
    <w:rsid w:val="00AE73A2"/>
    <w:rsid w:val="00AE779D"/>
    <w:rsid w:val="00AF081B"/>
    <w:rsid w:val="00AF29ED"/>
    <w:rsid w:val="00AF7A99"/>
    <w:rsid w:val="00B00408"/>
    <w:rsid w:val="00B01333"/>
    <w:rsid w:val="00B03F95"/>
    <w:rsid w:val="00B11210"/>
    <w:rsid w:val="00B1227A"/>
    <w:rsid w:val="00B154CA"/>
    <w:rsid w:val="00B330F8"/>
    <w:rsid w:val="00B40C7C"/>
    <w:rsid w:val="00B4439B"/>
    <w:rsid w:val="00B5079D"/>
    <w:rsid w:val="00B57657"/>
    <w:rsid w:val="00B600F7"/>
    <w:rsid w:val="00B76CF4"/>
    <w:rsid w:val="00B76DC2"/>
    <w:rsid w:val="00B8106D"/>
    <w:rsid w:val="00B83AFD"/>
    <w:rsid w:val="00B8686E"/>
    <w:rsid w:val="00B90B9B"/>
    <w:rsid w:val="00B90F33"/>
    <w:rsid w:val="00B90F9E"/>
    <w:rsid w:val="00B92875"/>
    <w:rsid w:val="00B936A7"/>
    <w:rsid w:val="00B97A0F"/>
    <w:rsid w:val="00BA0CC6"/>
    <w:rsid w:val="00BA12C4"/>
    <w:rsid w:val="00BA5C71"/>
    <w:rsid w:val="00BB1438"/>
    <w:rsid w:val="00BB1AD8"/>
    <w:rsid w:val="00BB25C9"/>
    <w:rsid w:val="00BB3185"/>
    <w:rsid w:val="00BB51F8"/>
    <w:rsid w:val="00BC050B"/>
    <w:rsid w:val="00BD3066"/>
    <w:rsid w:val="00BD4C1B"/>
    <w:rsid w:val="00BE1963"/>
    <w:rsid w:val="00BE2B62"/>
    <w:rsid w:val="00BE44C3"/>
    <w:rsid w:val="00BE7898"/>
    <w:rsid w:val="00BE7D24"/>
    <w:rsid w:val="00BF0489"/>
    <w:rsid w:val="00BF230F"/>
    <w:rsid w:val="00C01049"/>
    <w:rsid w:val="00C0372E"/>
    <w:rsid w:val="00C120D2"/>
    <w:rsid w:val="00C12FFD"/>
    <w:rsid w:val="00C16106"/>
    <w:rsid w:val="00C2017B"/>
    <w:rsid w:val="00C2528D"/>
    <w:rsid w:val="00C31495"/>
    <w:rsid w:val="00C36001"/>
    <w:rsid w:val="00C36216"/>
    <w:rsid w:val="00C452C8"/>
    <w:rsid w:val="00C45FFE"/>
    <w:rsid w:val="00C46B7A"/>
    <w:rsid w:val="00C6058F"/>
    <w:rsid w:val="00C62D3C"/>
    <w:rsid w:val="00C63585"/>
    <w:rsid w:val="00C67210"/>
    <w:rsid w:val="00C67A48"/>
    <w:rsid w:val="00C731C3"/>
    <w:rsid w:val="00C74122"/>
    <w:rsid w:val="00C75D24"/>
    <w:rsid w:val="00C84191"/>
    <w:rsid w:val="00C910C7"/>
    <w:rsid w:val="00C979D9"/>
    <w:rsid w:val="00CA30D4"/>
    <w:rsid w:val="00CA60A0"/>
    <w:rsid w:val="00CA745D"/>
    <w:rsid w:val="00CA7AC3"/>
    <w:rsid w:val="00CB3C9E"/>
    <w:rsid w:val="00CB637F"/>
    <w:rsid w:val="00CB756D"/>
    <w:rsid w:val="00CC08BF"/>
    <w:rsid w:val="00CC3F19"/>
    <w:rsid w:val="00CC4427"/>
    <w:rsid w:val="00CC58E8"/>
    <w:rsid w:val="00CC6068"/>
    <w:rsid w:val="00CD1C45"/>
    <w:rsid w:val="00CD4774"/>
    <w:rsid w:val="00CD7BC3"/>
    <w:rsid w:val="00CF0AF9"/>
    <w:rsid w:val="00CF2FE0"/>
    <w:rsid w:val="00D02AC9"/>
    <w:rsid w:val="00D03BE9"/>
    <w:rsid w:val="00D04699"/>
    <w:rsid w:val="00D113BC"/>
    <w:rsid w:val="00D11744"/>
    <w:rsid w:val="00D13A8C"/>
    <w:rsid w:val="00D15A2E"/>
    <w:rsid w:val="00D1751B"/>
    <w:rsid w:val="00D175A7"/>
    <w:rsid w:val="00D2182F"/>
    <w:rsid w:val="00D26EEF"/>
    <w:rsid w:val="00D322B0"/>
    <w:rsid w:val="00D33A3D"/>
    <w:rsid w:val="00D419D1"/>
    <w:rsid w:val="00D52AC8"/>
    <w:rsid w:val="00D556EF"/>
    <w:rsid w:val="00D574CD"/>
    <w:rsid w:val="00D66439"/>
    <w:rsid w:val="00D742AE"/>
    <w:rsid w:val="00D81A57"/>
    <w:rsid w:val="00D90631"/>
    <w:rsid w:val="00D97D0D"/>
    <w:rsid w:val="00DA0129"/>
    <w:rsid w:val="00DA1DE4"/>
    <w:rsid w:val="00DA4D8D"/>
    <w:rsid w:val="00DA66C9"/>
    <w:rsid w:val="00DA74C4"/>
    <w:rsid w:val="00DB0E1A"/>
    <w:rsid w:val="00DB6298"/>
    <w:rsid w:val="00DB630B"/>
    <w:rsid w:val="00DC5C1B"/>
    <w:rsid w:val="00DD3D85"/>
    <w:rsid w:val="00DD6A64"/>
    <w:rsid w:val="00DE13A5"/>
    <w:rsid w:val="00DE3D2B"/>
    <w:rsid w:val="00DE5B51"/>
    <w:rsid w:val="00DF1FD4"/>
    <w:rsid w:val="00E03340"/>
    <w:rsid w:val="00E04F56"/>
    <w:rsid w:val="00E052F9"/>
    <w:rsid w:val="00E05863"/>
    <w:rsid w:val="00E05F12"/>
    <w:rsid w:val="00E12405"/>
    <w:rsid w:val="00E125BD"/>
    <w:rsid w:val="00E14289"/>
    <w:rsid w:val="00E16683"/>
    <w:rsid w:val="00E17780"/>
    <w:rsid w:val="00E22F98"/>
    <w:rsid w:val="00E2539E"/>
    <w:rsid w:val="00E26C97"/>
    <w:rsid w:val="00E27139"/>
    <w:rsid w:val="00E32DC0"/>
    <w:rsid w:val="00E36982"/>
    <w:rsid w:val="00E4073E"/>
    <w:rsid w:val="00E51DBA"/>
    <w:rsid w:val="00E5413B"/>
    <w:rsid w:val="00E56B8D"/>
    <w:rsid w:val="00E60796"/>
    <w:rsid w:val="00E60A5A"/>
    <w:rsid w:val="00E63183"/>
    <w:rsid w:val="00E64B53"/>
    <w:rsid w:val="00E710F1"/>
    <w:rsid w:val="00E80F10"/>
    <w:rsid w:val="00E812B4"/>
    <w:rsid w:val="00E82B7B"/>
    <w:rsid w:val="00E85202"/>
    <w:rsid w:val="00E87F08"/>
    <w:rsid w:val="00E90A6F"/>
    <w:rsid w:val="00E91411"/>
    <w:rsid w:val="00E93E99"/>
    <w:rsid w:val="00E946C5"/>
    <w:rsid w:val="00E963C2"/>
    <w:rsid w:val="00EA036C"/>
    <w:rsid w:val="00EA0374"/>
    <w:rsid w:val="00EA6D80"/>
    <w:rsid w:val="00EB0504"/>
    <w:rsid w:val="00EB2772"/>
    <w:rsid w:val="00EB6D6B"/>
    <w:rsid w:val="00EC2AE6"/>
    <w:rsid w:val="00EC641B"/>
    <w:rsid w:val="00ED7554"/>
    <w:rsid w:val="00EE50A5"/>
    <w:rsid w:val="00EE5DE4"/>
    <w:rsid w:val="00EF54E0"/>
    <w:rsid w:val="00EF7C15"/>
    <w:rsid w:val="00F030CD"/>
    <w:rsid w:val="00F0571A"/>
    <w:rsid w:val="00F10DA5"/>
    <w:rsid w:val="00F1456E"/>
    <w:rsid w:val="00F17486"/>
    <w:rsid w:val="00F211E1"/>
    <w:rsid w:val="00F25698"/>
    <w:rsid w:val="00F27ECD"/>
    <w:rsid w:val="00F31933"/>
    <w:rsid w:val="00F33DF9"/>
    <w:rsid w:val="00F35A90"/>
    <w:rsid w:val="00F37B33"/>
    <w:rsid w:val="00F45BE0"/>
    <w:rsid w:val="00F47BC2"/>
    <w:rsid w:val="00F547A2"/>
    <w:rsid w:val="00F55628"/>
    <w:rsid w:val="00F5623C"/>
    <w:rsid w:val="00F57519"/>
    <w:rsid w:val="00F64756"/>
    <w:rsid w:val="00F83B73"/>
    <w:rsid w:val="00F84E0D"/>
    <w:rsid w:val="00F874DD"/>
    <w:rsid w:val="00F9112B"/>
    <w:rsid w:val="00FA008E"/>
    <w:rsid w:val="00FB55FC"/>
    <w:rsid w:val="00FB6B2A"/>
    <w:rsid w:val="00FC026C"/>
    <w:rsid w:val="00FC2305"/>
    <w:rsid w:val="00FC3FC3"/>
    <w:rsid w:val="00FC7123"/>
    <w:rsid w:val="00FD0ED2"/>
    <w:rsid w:val="00FD14CE"/>
    <w:rsid w:val="00FD64F8"/>
    <w:rsid w:val="00FE08EE"/>
    <w:rsid w:val="00FE4623"/>
    <w:rsid w:val="00FE7AFE"/>
    <w:rsid w:val="00FF049A"/>
    <w:rsid w:val="00FF0653"/>
    <w:rsid w:val="00FF4DE3"/>
    <w:rsid w:val="010DF6CF"/>
    <w:rsid w:val="01568801"/>
    <w:rsid w:val="020E8590"/>
    <w:rsid w:val="022D82E7"/>
    <w:rsid w:val="026BD49F"/>
    <w:rsid w:val="02D16041"/>
    <w:rsid w:val="03217C5C"/>
    <w:rsid w:val="033A81E1"/>
    <w:rsid w:val="033AE9FA"/>
    <w:rsid w:val="039A997C"/>
    <w:rsid w:val="03E2DE50"/>
    <w:rsid w:val="03FF3B4D"/>
    <w:rsid w:val="050E52B6"/>
    <w:rsid w:val="05F94E5C"/>
    <w:rsid w:val="062831FC"/>
    <w:rsid w:val="0655D416"/>
    <w:rsid w:val="0674E81A"/>
    <w:rsid w:val="069483CB"/>
    <w:rsid w:val="06BABC65"/>
    <w:rsid w:val="06E470DA"/>
    <w:rsid w:val="07169E69"/>
    <w:rsid w:val="0728EE4A"/>
    <w:rsid w:val="0824109D"/>
    <w:rsid w:val="0825DAA2"/>
    <w:rsid w:val="084DC0FF"/>
    <w:rsid w:val="08D3BD09"/>
    <w:rsid w:val="08D5E94D"/>
    <w:rsid w:val="08F0A833"/>
    <w:rsid w:val="0904D50E"/>
    <w:rsid w:val="0925809D"/>
    <w:rsid w:val="0A0E479A"/>
    <w:rsid w:val="0A10C6F1"/>
    <w:rsid w:val="0A37F247"/>
    <w:rsid w:val="0AA11465"/>
    <w:rsid w:val="0AB14502"/>
    <w:rsid w:val="0ABED4C5"/>
    <w:rsid w:val="0ADDD161"/>
    <w:rsid w:val="0AF040D5"/>
    <w:rsid w:val="0B02629E"/>
    <w:rsid w:val="0B90B8A2"/>
    <w:rsid w:val="0B91A617"/>
    <w:rsid w:val="0B9556AC"/>
    <w:rsid w:val="0BCD402B"/>
    <w:rsid w:val="0C4F00C3"/>
    <w:rsid w:val="0C6FBF62"/>
    <w:rsid w:val="0D8AE2FD"/>
    <w:rsid w:val="0DA9795B"/>
    <w:rsid w:val="0DCC982B"/>
    <w:rsid w:val="0E3C95D5"/>
    <w:rsid w:val="0E6EC61D"/>
    <w:rsid w:val="0E738979"/>
    <w:rsid w:val="0E753DC7"/>
    <w:rsid w:val="0EBE0EBA"/>
    <w:rsid w:val="0EF2E080"/>
    <w:rsid w:val="0F9D384D"/>
    <w:rsid w:val="0FEA1A23"/>
    <w:rsid w:val="101B3E61"/>
    <w:rsid w:val="10234CBA"/>
    <w:rsid w:val="1043A94A"/>
    <w:rsid w:val="108589B0"/>
    <w:rsid w:val="1156C1D6"/>
    <w:rsid w:val="123F4E0D"/>
    <w:rsid w:val="12458799"/>
    <w:rsid w:val="128AF5AF"/>
    <w:rsid w:val="12B9089F"/>
    <w:rsid w:val="12EB114D"/>
    <w:rsid w:val="130DCA84"/>
    <w:rsid w:val="130FA297"/>
    <w:rsid w:val="13239CD3"/>
    <w:rsid w:val="135B7024"/>
    <w:rsid w:val="139BCE65"/>
    <w:rsid w:val="13D5D0BA"/>
    <w:rsid w:val="142D2DA8"/>
    <w:rsid w:val="145C3847"/>
    <w:rsid w:val="146AE3A7"/>
    <w:rsid w:val="14755AD8"/>
    <w:rsid w:val="14A740DD"/>
    <w:rsid w:val="14CA9E4E"/>
    <w:rsid w:val="15D27B86"/>
    <w:rsid w:val="1629B91F"/>
    <w:rsid w:val="17715B25"/>
    <w:rsid w:val="1784917A"/>
    <w:rsid w:val="17C45795"/>
    <w:rsid w:val="17E747D8"/>
    <w:rsid w:val="181CC86A"/>
    <w:rsid w:val="18A94071"/>
    <w:rsid w:val="18FD3992"/>
    <w:rsid w:val="1966885C"/>
    <w:rsid w:val="19DCC98A"/>
    <w:rsid w:val="1A28887C"/>
    <w:rsid w:val="1A2E4A5B"/>
    <w:rsid w:val="1A733EE9"/>
    <w:rsid w:val="1B031DD1"/>
    <w:rsid w:val="1B271875"/>
    <w:rsid w:val="1B9CE4F4"/>
    <w:rsid w:val="1BF59D57"/>
    <w:rsid w:val="1C32889B"/>
    <w:rsid w:val="1C6071A7"/>
    <w:rsid w:val="1C65F1FF"/>
    <w:rsid w:val="1D85D0B2"/>
    <w:rsid w:val="1DA2645F"/>
    <w:rsid w:val="1DF05E2F"/>
    <w:rsid w:val="1E7268C4"/>
    <w:rsid w:val="1E8D4E35"/>
    <w:rsid w:val="1F3AC2D0"/>
    <w:rsid w:val="1F92CC36"/>
    <w:rsid w:val="1FF5A629"/>
    <w:rsid w:val="202770DE"/>
    <w:rsid w:val="2050AAC7"/>
    <w:rsid w:val="20DCA963"/>
    <w:rsid w:val="211AF4E5"/>
    <w:rsid w:val="214159CF"/>
    <w:rsid w:val="214D5533"/>
    <w:rsid w:val="219A9DF2"/>
    <w:rsid w:val="2233DFE4"/>
    <w:rsid w:val="224DD0E9"/>
    <w:rsid w:val="2268EEE6"/>
    <w:rsid w:val="2274D610"/>
    <w:rsid w:val="229ED5DA"/>
    <w:rsid w:val="22A41636"/>
    <w:rsid w:val="22A86B6A"/>
    <w:rsid w:val="22D4164F"/>
    <w:rsid w:val="232082EA"/>
    <w:rsid w:val="23A979B7"/>
    <w:rsid w:val="23C69C2D"/>
    <w:rsid w:val="23C96F65"/>
    <w:rsid w:val="24326975"/>
    <w:rsid w:val="25C00119"/>
    <w:rsid w:val="25C8D3C3"/>
    <w:rsid w:val="263279DB"/>
    <w:rsid w:val="2696B776"/>
    <w:rsid w:val="2769401F"/>
    <w:rsid w:val="27C4232B"/>
    <w:rsid w:val="2A829960"/>
    <w:rsid w:val="2A85A1AA"/>
    <w:rsid w:val="2AE773B6"/>
    <w:rsid w:val="2AEC84AF"/>
    <w:rsid w:val="2B1DBA72"/>
    <w:rsid w:val="2B2FF058"/>
    <w:rsid w:val="2BF60EF3"/>
    <w:rsid w:val="2C13B279"/>
    <w:rsid w:val="2C2C9A82"/>
    <w:rsid w:val="2DA35ED1"/>
    <w:rsid w:val="2DB132BF"/>
    <w:rsid w:val="2E43ACD5"/>
    <w:rsid w:val="2E85649E"/>
    <w:rsid w:val="2EB6AAFF"/>
    <w:rsid w:val="2EFF07CC"/>
    <w:rsid w:val="2F0E3699"/>
    <w:rsid w:val="2FDC68EA"/>
    <w:rsid w:val="307BD8E9"/>
    <w:rsid w:val="30B6FF0D"/>
    <w:rsid w:val="30DB82C4"/>
    <w:rsid w:val="310A5EA4"/>
    <w:rsid w:val="3157368C"/>
    <w:rsid w:val="31770755"/>
    <w:rsid w:val="321C0659"/>
    <w:rsid w:val="329C5B4A"/>
    <w:rsid w:val="32C20BE5"/>
    <w:rsid w:val="32FC3687"/>
    <w:rsid w:val="33E7C5B0"/>
    <w:rsid w:val="33F6A77D"/>
    <w:rsid w:val="341B071E"/>
    <w:rsid w:val="353ED586"/>
    <w:rsid w:val="3575CD08"/>
    <w:rsid w:val="35998980"/>
    <w:rsid w:val="3642D126"/>
    <w:rsid w:val="36C6C201"/>
    <w:rsid w:val="36EA1D4D"/>
    <w:rsid w:val="37663259"/>
    <w:rsid w:val="3779A686"/>
    <w:rsid w:val="37826241"/>
    <w:rsid w:val="37D9B93E"/>
    <w:rsid w:val="3877C489"/>
    <w:rsid w:val="3887FD09"/>
    <w:rsid w:val="391DE4F1"/>
    <w:rsid w:val="39ADBD1E"/>
    <w:rsid w:val="39B36DB8"/>
    <w:rsid w:val="39C0235C"/>
    <w:rsid w:val="3A20EA7C"/>
    <w:rsid w:val="3A5A9C81"/>
    <w:rsid w:val="3ABF59F8"/>
    <w:rsid w:val="3AF4A590"/>
    <w:rsid w:val="3B164249"/>
    <w:rsid w:val="3B28C772"/>
    <w:rsid w:val="3B2BD367"/>
    <w:rsid w:val="3B52723D"/>
    <w:rsid w:val="3B723E24"/>
    <w:rsid w:val="3BB376DC"/>
    <w:rsid w:val="3BDF6BCF"/>
    <w:rsid w:val="3C0BEA20"/>
    <w:rsid w:val="3C51DC26"/>
    <w:rsid w:val="3C52BAD1"/>
    <w:rsid w:val="3CB212AA"/>
    <w:rsid w:val="3CECCE24"/>
    <w:rsid w:val="3CEFD22E"/>
    <w:rsid w:val="3DBBB9B8"/>
    <w:rsid w:val="3E589C4A"/>
    <w:rsid w:val="3E755292"/>
    <w:rsid w:val="3E9FCBB3"/>
    <w:rsid w:val="3F56BCEC"/>
    <w:rsid w:val="3F843F13"/>
    <w:rsid w:val="3F88EF04"/>
    <w:rsid w:val="3FCBE2AB"/>
    <w:rsid w:val="3FF457A3"/>
    <w:rsid w:val="40B6110C"/>
    <w:rsid w:val="40DBAA31"/>
    <w:rsid w:val="413899EF"/>
    <w:rsid w:val="41507E2C"/>
    <w:rsid w:val="41C3624C"/>
    <w:rsid w:val="41D5B706"/>
    <w:rsid w:val="437EBC66"/>
    <w:rsid w:val="441F5406"/>
    <w:rsid w:val="44877FBB"/>
    <w:rsid w:val="44A83A50"/>
    <w:rsid w:val="44AD31D8"/>
    <w:rsid w:val="44CF73F2"/>
    <w:rsid w:val="456D25B8"/>
    <w:rsid w:val="459AC0F6"/>
    <w:rsid w:val="459C7C97"/>
    <w:rsid w:val="45C26332"/>
    <w:rsid w:val="460A9FEC"/>
    <w:rsid w:val="468ED3EE"/>
    <w:rsid w:val="46D63C99"/>
    <w:rsid w:val="47009075"/>
    <w:rsid w:val="4735E826"/>
    <w:rsid w:val="475909A6"/>
    <w:rsid w:val="47865E64"/>
    <w:rsid w:val="47FCB2D7"/>
    <w:rsid w:val="4869CF30"/>
    <w:rsid w:val="48D195E5"/>
    <w:rsid w:val="48EA56CD"/>
    <w:rsid w:val="495D0AE4"/>
    <w:rsid w:val="496CB2A9"/>
    <w:rsid w:val="4976FFD1"/>
    <w:rsid w:val="4977F71A"/>
    <w:rsid w:val="499635C1"/>
    <w:rsid w:val="4A02A5BA"/>
    <w:rsid w:val="4A8F76FB"/>
    <w:rsid w:val="4A9963D6"/>
    <w:rsid w:val="4A9A2B58"/>
    <w:rsid w:val="4AB6E624"/>
    <w:rsid w:val="4AE33445"/>
    <w:rsid w:val="4AF2D2B7"/>
    <w:rsid w:val="4B08B644"/>
    <w:rsid w:val="4B1E09E5"/>
    <w:rsid w:val="4B4471FB"/>
    <w:rsid w:val="4B8976C9"/>
    <w:rsid w:val="4C6F4829"/>
    <w:rsid w:val="4E166506"/>
    <w:rsid w:val="4E3A9B97"/>
    <w:rsid w:val="4F5DAFC2"/>
    <w:rsid w:val="4F6C2FD7"/>
    <w:rsid w:val="4FF3C6E0"/>
    <w:rsid w:val="5035A143"/>
    <w:rsid w:val="5074296E"/>
    <w:rsid w:val="5098639B"/>
    <w:rsid w:val="50F60DAD"/>
    <w:rsid w:val="5119D4B2"/>
    <w:rsid w:val="515D1A76"/>
    <w:rsid w:val="51F5C746"/>
    <w:rsid w:val="521FF74E"/>
    <w:rsid w:val="5220C8F8"/>
    <w:rsid w:val="523B8951"/>
    <w:rsid w:val="524991D5"/>
    <w:rsid w:val="5252558E"/>
    <w:rsid w:val="5256BBB8"/>
    <w:rsid w:val="529D54C9"/>
    <w:rsid w:val="52B29EAD"/>
    <w:rsid w:val="52BC24DE"/>
    <w:rsid w:val="537D7BDF"/>
    <w:rsid w:val="53848E4B"/>
    <w:rsid w:val="5425C665"/>
    <w:rsid w:val="54363BF1"/>
    <w:rsid w:val="54CEC077"/>
    <w:rsid w:val="55297EED"/>
    <w:rsid w:val="5561C6B1"/>
    <w:rsid w:val="55658AC3"/>
    <w:rsid w:val="557AF8C5"/>
    <w:rsid w:val="55928183"/>
    <w:rsid w:val="562092C3"/>
    <w:rsid w:val="566DA8AD"/>
    <w:rsid w:val="56CFF633"/>
    <w:rsid w:val="56FA3125"/>
    <w:rsid w:val="5701A3BE"/>
    <w:rsid w:val="5705CFA2"/>
    <w:rsid w:val="577423D7"/>
    <w:rsid w:val="57E40B7B"/>
    <w:rsid w:val="57F7B3AE"/>
    <w:rsid w:val="582C9373"/>
    <w:rsid w:val="585B2CC9"/>
    <w:rsid w:val="58EC8EA7"/>
    <w:rsid w:val="59F0604E"/>
    <w:rsid w:val="5A7B953D"/>
    <w:rsid w:val="5ADC70FD"/>
    <w:rsid w:val="5B0AAD3C"/>
    <w:rsid w:val="5BAA2C68"/>
    <w:rsid w:val="5BE3718F"/>
    <w:rsid w:val="5C577DBF"/>
    <w:rsid w:val="5C72994A"/>
    <w:rsid w:val="5CA6B91C"/>
    <w:rsid w:val="5CB087C9"/>
    <w:rsid w:val="5CDF868E"/>
    <w:rsid w:val="5D115615"/>
    <w:rsid w:val="5D342FE9"/>
    <w:rsid w:val="5D7F456A"/>
    <w:rsid w:val="5DD27EB0"/>
    <w:rsid w:val="5E8735A2"/>
    <w:rsid w:val="5EB5298B"/>
    <w:rsid w:val="5F019EDD"/>
    <w:rsid w:val="5F1E8E3C"/>
    <w:rsid w:val="5F4740B5"/>
    <w:rsid w:val="5FD6578D"/>
    <w:rsid w:val="606BD321"/>
    <w:rsid w:val="60807216"/>
    <w:rsid w:val="609EA3CF"/>
    <w:rsid w:val="60C00FE9"/>
    <w:rsid w:val="60D0CB29"/>
    <w:rsid w:val="614B51FF"/>
    <w:rsid w:val="617973C2"/>
    <w:rsid w:val="618083DC"/>
    <w:rsid w:val="6283CA92"/>
    <w:rsid w:val="6294537D"/>
    <w:rsid w:val="63779930"/>
    <w:rsid w:val="64092459"/>
    <w:rsid w:val="64356F86"/>
    <w:rsid w:val="64BB4A0B"/>
    <w:rsid w:val="64E89440"/>
    <w:rsid w:val="65478F4F"/>
    <w:rsid w:val="6567924D"/>
    <w:rsid w:val="656FA1B5"/>
    <w:rsid w:val="65AF30A3"/>
    <w:rsid w:val="65EE976B"/>
    <w:rsid w:val="65F9C655"/>
    <w:rsid w:val="66057AEF"/>
    <w:rsid w:val="660AC410"/>
    <w:rsid w:val="667D1A03"/>
    <w:rsid w:val="6689CA8E"/>
    <w:rsid w:val="66E9745E"/>
    <w:rsid w:val="6700CC72"/>
    <w:rsid w:val="6701F22D"/>
    <w:rsid w:val="67417532"/>
    <w:rsid w:val="67C840C4"/>
    <w:rsid w:val="67D614F4"/>
    <w:rsid w:val="680832FF"/>
    <w:rsid w:val="6869A536"/>
    <w:rsid w:val="687635C1"/>
    <w:rsid w:val="69B9C139"/>
    <w:rsid w:val="69D25D6C"/>
    <w:rsid w:val="6A4997DF"/>
    <w:rsid w:val="6A4A401F"/>
    <w:rsid w:val="6B3FE950"/>
    <w:rsid w:val="6B600380"/>
    <w:rsid w:val="6B91060B"/>
    <w:rsid w:val="6BAC73AE"/>
    <w:rsid w:val="6BB5374A"/>
    <w:rsid w:val="6BF43649"/>
    <w:rsid w:val="6C188E67"/>
    <w:rsid w:val="6C677AE7"/>
    <w:rsid w:val="6C7EFDC2"/>
    <w:rsid w:val="6C9FA1B0"/>
    <w:rsid w:val="6D7B42A1"/>
    <w:rsid w:val="6DD33ED5"/>
    <w:rsid w:val="6E99F261"/>
    <w:rsid w:val="6F4038CA"/>
    <w:rsid w:val="6F452DD4"/>
    <w:rsid w:val="6F4B4051"/>
    <w:rsid w:val="6F72C489"/>
    <w:rsid w:val="6F975BBA"/>
    <w:rsid w:val="700FA102"/>
    <w:rsid w:val="7035C2C2"/>
    <w:rsid w:val="703BE613"/>
    <w:rsid w:val="708AD6C0"/>
    <w:rsid w:val="70B6CC2A"/>
    <w:rsid w:val="70EF7339"/>
    <w:rsid w:val="7106EC3F"/>
    <w:rsid w:val="711BA840"/>
    <w:rsid w:val="7148E35C"/>
    <w:rsid w:val="7149BDE1"/>
    <w:rsid w:val="71B6F3A3"/>
    <w:rsid w:val="72358726"/>
    <w:rsid w:val="7241CCBF"/>
    <w:rsid w:val="724A72B3"/>
    <w:rsid w:val="724E7DB8"/>
    <w:rsid w:val="7305816A"/>
    <w:rsid w:val="736FF831"/>
    <w:rsid w:val="7385D7E8"/>
    <w:rsid w:val="73BE993A"/>
    <w:rsid w:val="7499B66A"/>
    <w:rsid w:val="74A627E0"/>
    <w:rsid w:val="74D1A5AC"/>
    <w:rsid w:val="7512459A"/>
    <w:rsid w:val="7533BD70"/>
    <w:rsid w:val="756D0BAA"/>
    <w:rsid w:val="75CD2924"/>
    <w:rsid w:val="75CDC077"/>
    <w:rsid w:val="7604E9C3"/>
    <w:rsid w:val="76127675"/>
    <w:rsid w:val="76298CA7"/>
    <w:rsid w:val="7631188A"/>
    <w:rsid w:val="76EA8E04"/>
    <w:rsid w:val="76F121EE"/>
    <w:rsid w:val="76F7EE44"/>
    <w:rsid w:val="7730DDBC"/>
    <w:rsid w:val="77355A73"/>
    <w:rsid w:val="774BF6EE"/>
    <w:rsid w:val="77849B6D"/>
    <w:rsid w:val="77FFA6A7"/>
    <w:rsid w:val="784A53D4"/>
    <w:rsid w:val="789C89A5"/>
    <w:rsid w:val="78F43F5F"/>
    <w:rsid w:val="79D0C8F2"/>
    <w:rsid w:val="7AB2146F"/>
    <w:rsid w:val="7BD95F90"/>
    <w:rsid w:val="7BE313E3"/>
    <w:rsid w:val="7BEDD628"/>
    <w:rsid w:val="7C25E93B"/>
    <w:rsid w:val="7C4500C6"/>
    <w:rsid w:val="7C8751D9"/>
    <w:rsid w:val="7CA38D16"/>
    <w:rsid w:val="7CBB5C15"/>
    <w:rsid w:val="7E9524DA"/>
    <w:rsid w:val="7ED5057B"/>
    <w:rsid w:val="7F2EFBE4"/>
    <w:rsid w:val="7FD444B6"/>
    <w:rsid w:val="7FD84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3ABD"/>
  <w15:docId w15:val="{BB5F1044-5AF3-4BB0-BD7C-9E27BD7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92"/>
      <w:outlineLvl w:val="0"/>
    </w:pPr>
    <w:rPr>
      <w:b/>
      <w:bCs/>
      <w:sz w:val="32"/>
      <w:szCs w:val="32"/>
    </w:rPr>
  </w:style>
  <w:style w:type="paragraph" w:styleId="Heading2">
    <w:name w:val="heading 2"/>
    <w:basedOn w:val="Normal"/>
    <w:uiPriority w:val="1"/>
    <w:qFormat/>
    <w:pPr>
      <w:ind w:left="192"/>
      <w:outlineLvl w:val="1"/>
    </w:pPr>
    <w:rPr>
      <w:b/>
      <w:bCs/>
      <w:sz w:val="28"/>
      <w:szCs w:val="28"/>
    </w:rPr>
  </w:style>
  <w:style w:type="paragraph" w:styleId="Heading3">
    <w:name w:val="heading 3"/>
    <w:basedOn w:val="Normal"/>
    <w:uiPriority w:val="1"/>
    <w:qFormat/>
    <w:pPr>
      <w:ind w:left="192"/>
      <w:outlineLvl w:val="2"/>
    </w:pPr>
    <w:rPr>
      <w:b/>
      <w:bCs/>
      <w:sz w:val="26"/>
      <w:szCs w:val="26"/>
    </w:rPr>
  </w:style>
  <w:style w:type="paragraph" w:styleId="Heading4">
    <w:name w:val="heading 4"/>
    <w:basedOn w:val="Normal"/>
    <w:uiPriority w:val="1"/>
    <w:qFormat/>
    <w:pPr>
      <w:ind w:left="19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13" w:hanging="360"/>
    </w:pPr>
  </w:style>
  <w:style w:type="paragraph" w:customStyle="1" w:styleId="TableParagraph">
    <w:name w:val="Table Paragraph"/>
    <w:basedOn w:val="Normal"/>
    <w:uiPriority w:val="1"/>
    <w:qFormat/>
    <w:pPr>
      <w:spacing w:line="246" w:lineRule="exact"/>
      <w:ind w:left="97"/>
    </w:pPr>
  </w:style>
  <w:style w:type="character" w:styleId="Hyperlink">
    <w:name w:val="Hyperlink"/>
    <w:basedOn w:val="DefaultParagraphFont"/>
    <w:uiPriority w:val="99"/>
    <w:unhideWhenUsed/>
    <w:rsid w:val="006163B0"/>
    <w:rPr>
      <w:color w:val="0000FF" w:themeColor="hyperlink"/>
      <w:u w:val="single"/>
    </w:rPr>
  </w:style>
  <w:style w:type="paragraph" w:styleId="Header">
    <w:name w:val="header"/>
    <w:basedOn w:val="Normal"/>
    <w:link w:val="HeaderChar"/>
    <w:uiPriority w:val="99"/>
    <w:unhideWhenUsed/>
    <w:rsid w:val="00EC2AE6"/>
    <w:pPr>
      <w:tabs>
        <w:tab w:val="center" w:pos="4513"/>
        <w:tab w:val="right" w:pos="9026"/>
      </w:tabs>
    </w:pPr>
  </w:style>
  <w:style w:type="character" w:customStyle="1" w:styleId="HeaderChar">
    <w:name w:val="Header Char"/>
    <w:basedOn w:val="DefaultParagraphFont"/>
    <w:link w:val="Header"/>
    <w:uiPriority w:val="99"/>
    <w:rsid w:val="00EC2AE6"/>
    <w:rPr>
      <w:rFonts w:ascii="Arial" w:eastAsia="Arial" w:hAnsi="Arial" w:cs="Arial"/>
      <w:lang w:val="en-GB" w:eastAsia="en-GB" w:bidi="en-GB"/>
    </w:rPr>
  </w:style>
  <w:style w:type="paragraph" w:styleId="Footer">
    <w:name w:val="footer"/>
    <w:basedOn w:val="Normal"/>
    <w:link w:val="FooterChar"/>
    <w:uiPriority w:val="99"/>
    <w:unhideWhenUsed/>
    <w:rsid w:val="00EC2AE6"/>
    <w:pPr>
      <w:tabs>
        <w:tab w:val="center" w:pos="4513"/>
        <w:tab w:val="right" w:pos="9026"/>
      </w:tabs>
    </w:pPr>
  </w:style>
  <w:style w:type="character" w:customStyle="1" w:styleId="FooterChar">
    <w:name w:val="Footer Char"/>
    <w:basedOn w:val="DefaultParagraphFont"/>
    <w:link w:val="Footer"/>
    <w:uiPriority w:val="99"/>
    <w:rsid w:val="00EC2AE6"/>
    <w:rPr>
      <w:rFonts w:ascii="Arial" w:eastAsia="Arial" w:hAnsi="Arial" w:cs="Arial"/>
      <w:lang w:val="en-GB" w:eastAsia="en-GB" w:bidi="en-GB"/>
    </w:rPr>
  </w:style>
  <w:style w:type="character" w:styleId="FollowedHyperlink">
    <w:name w:val="FollowedHyperlink"/>
    <w:basedOn w:val="DefaultParagraphFont"/>
    <w:uiPriority w:val="99"/>
    <w:semiHidden/>
    <w:unhideWhenUsed/>
    <w:rsid w:val="00A8407C"/>
    <w:rPr>
      <w:color w:val="800080" w:themeColor="followedHyperlink"/>
      <w:u w:val="single"/>
    </w:rPr>
  </w:style>
  <w:style w:type="paragraph" w:styleId="BalloonText">
    <w:name w:val="Balloon Text"/>
    <w:basedOn w:val="Normal"/>
    <w:link w:val="BalloonTextChar"/>
    <w:uiPriority w:val="99"/>
    <w:semiHidden/>
    <w:unhideWhenUsed/>
    <w:rsid w:val="00856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BF2"/>
    <w:rPr>
      <w:rFonts w:ascii="Segoe UI" w:eastAsia="Arial" w:hAnsi="Segoe UI" w:cs="Segoe UI"/>
      <w:sz w:val="18"/>
      <w:szCs w:val="18"/>
      <w:lang w:val="en-GB" w:eastAsia="en-GB" w:bidi="en-GB"/>
    </w:rPr>
  </w:style>
  <w:style w:type="paragraph" w:styleId="NormalWeb">
    <w:name w:val="Normal (Web)"/>
    <w:basedOn w:val="Normal"/>
    <w:uiPriority w:val="99"/>
    <w:rsid w:val="00F030C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link w:val="DefaultChar"/>
    <w:rsid w:val="00ED7554"/>
    <w:pPr>
      <w:widowControl/>
      <w:adjustRightInd w:val="0"/>
    </w:pPr>
    <w:rPr>
      <w:rFonts w:ascii="Arial" w:hAnsi="Arial" w:cs="Arial"/>
      <w:color w:val="000000"/>
      <w:sz w:val="24"/>
      <w:szCs w:val="24"/>
      <w:lang w:val="en-GB"/>
    </w:rPr>
  </w:style>
  <w:style w:type="paragraph" w:customStyle="1" w:styleId="CM25">
    <w:name w:val="CM25"/>
    <w:basedOn w:val="Normal"/>
    <w:next w:val="Normal"/>
    <w:rsid w:val="008E057D"/>
    <w:pPr>
      <w:widowControl/>
      <w:adjustRightInd w:val="0"/>
      <w:spacing w:before="200"/>
    </w:pPr>
    <w:rPr>
      <w:rFonts w:ascii="JFPEE K+ Helvetica Neue" w:eastAsia="Times New Roman" w:hAnsi="JFPEE K+ Helvetica Neue" w:cs="Times New Roman"/>
      <w:sz w:val="24"/>
      <w:szCs w:val="24"/>
      <w:lang w:val="en-US" w:eastAsia="en-US" w:bidi="en-US"/>
    </w:rPr>
  </w:style>
  <w:style w:type="paragraph" w:styleId="FootnoteText">
    <w:name w:val="footnote text"/>
    <w:basedOn w:val="Normal"/>
    <w:link w:val="FootnoteTextChar"/>
    <w:uiPriority w:val="99"/>
    <w:unhideWhenUsed/>
    <w:rsid w:val="001638EE"/>
    <w:rPr>
      <w:rFonts w:ascii="Tahoma" w:eastAsia="Tahoma" w:hAnsi="Tahoma" w:cs="Tahoma"/>
      <w:sz w:val="20"/>
      <w:szCs w:val="20"/>
      <w:lang w:val="en-US" w:eastAsia="en-US" w:bidi="en-US"/>
    </w:rPr>
  </w:style>
  <w:style w:type="character" w:customStyle="1" w:styleId="FootnoteTextChar">
    <w:name w:val="Footnote Text Char"/>
    <w:basedOn w:val="DefaultParagraphFont"/>
    <w:link w:val="FootnoteText"/>
    <w:uiPriority w:val="99"/>
    <w:rsid w:val="001638EE"/>
    <w:rPr>
      <w:rFonts w:ascii="Tahoma" w:eastAsia="Tahoma" w:hAnsi="Tahoma" w:cs="Tahoma"/>
      <w:sz w:val="20"/>
      <w:szCs w:val="20"/>
      <w:lang w:bidi="en-US"/>
    </w:rPr>
  </w:style>
  <w:style w:type="character" w:styleId="FootnoteReference">
    <w:name w:val="footnote reference"/>
    <w:basedOn w:val="DefaultParagraphFont"/>
    <w:uiPriority w:val="99"/>
    <w:semiHidden/>
    <w:unhideWhenUsed/>
    <w:rsid w:val="001638EE"/>
    <w:rPr>
      <w:vertAlign w:val="superscript"/>
    </w:rPr>
  </w:style>
  <w:style w:type="paragraph" w:customStyle="1" w:styleId="tableparagraph0">
    <w:name w:val="tableparagraph"/>
    <w:basedOn w:val="Normal"/>
    <w:rsid w:val="0003294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ntpasted0">
    <w:name w:val="contentpasted0"/>
    <w:basedOn w:val="DefaultParagraphFont"/>
    <w:rsid w:val="0003294B"/>
  </w:style>
  <w:style w:type="character" w:customStyle="1" w:styleId="DefaultChar">
    <w:name w:val="Default Char"/>
    <w:link w:val="Default"/>
    <w:rsid w:val="006065E5"/>
    <w:rPr>
      <w:rFonts w:ascii="Arial" w:hAnsi="Arial" w:cs="Arial"/>
      <w:color w:val="000000"/>
      <w:sz w:val="24"/>
      <w:szCs w:val="24"/>
      <w:lang w:val="en-GB"/>
    </w:rPr>
  </w:style>
  <w:style w:type="character" w:customStyle="1" w:styleId="UnresolvedMention1">
    <w:name w:val="Unresolved Mention1"/>
    <w:basedOn w:val="DefaultParagraphFont"/>
    <w:uiPriority w:val="99"/>
    <w:semiHidden/>
    <w:unhideWhenUsed/>
    <w:rsid w:val="001F2544"/>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35A90"/>
    <w:rPr>
      <w:b/>
      <w:bCs/>
    </w:rPr>
  </w:style>
  <w:style w:type="character" w:customStyle="1" w:styleId="CommentSubjectChar">
    <w:name w:val="Comment Subject Char"/>
    <w:basedOn w:val="CommentTextChar"/>
    <w:link w:val="CommentSubject"/>
    <w:uiPriority w:val="99"/>
    <w:semiHidden/>
    <w:rsid w:val="00F35A90"/>
    <w:rPr>
      <w:rFonts w:ascii="Arial" w:eastAsia="Arial" w:hAnsi="Arial" w:cs="Arial"/>
      <w:b/>
      <w:bCs/>
      <w:sz w:val="20"/>
      <w:szCs w:val="20"/>
      <w:lang w:val="en-GB" w:eastAsia="en-GB" w:bidi="en-GB"/>
    </w:rPr>
  </w:style>
  <w:style w:type="character" w:styleId="UnresolvedMention">
    <w:name w:val="Unresolved Mention"/>
    <w:basedOn w:val="DefaultParagraphFont"/>
    <w:uiPriority w:val="99"/>
    <w:semiHidden/>
    <w:unhideWhenUsed/>
    <w:rsid w:val="00306625"/>
    <w:rPr>
      <w:color w:val="605E5C"/>
      <w:shd w:val="clear" w:color="auto" w:fill="E1DFDD"/>
    </w:rPr>
  </w:style>
  <w:style w:type="paragraph" w:styleId="Revision">
    <w:name w:val="Revision"/>
    <w:hidden/>
    <w:uiPriority w:val="99"/>
    <w:semiHidden/>
    <w:rsid w:val="00347031"/>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3900">
      <w:bodyDiv w:val="1"/>
      <w:marLeft w:val="0"/>
      <w:marRight w:val="0"/>
      <w:marTop w:val="0"/>
      <w:marBottom w:val="0"/>
      <w:divBdr>
        <w:top w:val="none" w:sz="0" w:space="0" w:color="auto"/>
        <w:left w:val="none" w:sz="0" w:space="0" w:color="auto"/>
        <w:bottom w:val="none" w:sz="0" w:space="0" w:color="auto"/>
        <w:right w:val="none" w:sz="0" w:space="0" w:color="auto"/>
      </w:divBdr>
      <w:divsChild>
        <w:div w:id="398790517">
          <w:marLeft w:val="0"/>
          <w:marRight w:val="0"/>
          <w:marTop w:val="0"/>
          <w:marBottom w:val="0"/>
          <w:divBdr>
            <w:top w:val="none" w:sz="0" w:space="0" w:color="auto"/>
            <w:left w:val="none" w:sz="0" w:space="0" w:color="auto"/>
            <w:bottom w:val="none" w:sz="0" w:space="0" w:color="auto"/>
            <w:right w:val="none" w:sz="0" w:space="0" w:color="auto"/>
          </w:divBdr>
          <w:divsChild>
            <w:div w:id="161108357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44133853">
      <w:bodyDiv w:val="1"/>
      <w:marLeft w:val="0"/>
      <w:marRight w:val="0"/>
      <w:marTop w:val="0"/>
      <w:marBottom w:val="0"/>
      <w:divBdr>
        <w:top w:val="none" w:sz="0" w:space="0" w:color="auto"/>
        <w:left w:val="none" w:sz="0" w:space="0" w:color="auto"/>
        <w:bottom w:val="none" w:sz="0" w:space="0" w:color="auto"/>
        <w:right w:val="none" w:sz="0" w:space="0" w:color="auto"/>
      </w:divBdr>
    </w:div>
    <w:div w:id="493104888">
      <w:bodyDiv w:val="1"/>
      <w:marLeft w:val="0"/>
      <w:marRight w:val="0"/>
      <w:marTop w:val="0"/>
      <w:marBottom w:val="0"/>
      <w:divBdr>
        <w:top w:val="none" w:sz="0" w:space="0" w:color="auto"/>
        <w:left w:val="none" w:sz="0" w:space="0" w:color="auto"/>
        <w:bottom w:val="none" w:sz="0" w:space="0" w:color="auto"/>
        <w:right w:val="none" w:sz="0" w:space="0" w:color="auto"/>
      </w:divBdr>
    </w:div>
    <w:div w:id="804009076">
      <w:bodyDiv w:val="1"/>
      <w:marLeft w:val="0"/>
      <w:marRight w:val="0"/>
      <w:marTop w:val="0"/>
      <w:marBottom w:val="0"/>
      <w:divBdr>
        <w:top w:val="none" w:sz="0" w:space="0" w:color="auto"/>
        <w:left w:val="none" w:sz="0" w:space="0" w:color="auto"/>
        <w:bottom w:val="none" w:sz="0" w:space="0" w:color="auto"/>
        <w:right w:val="none" w:sz="0" w:space="0" w:color="auto"/>
      </w:divBdr>
    </w:div>
    <w:div w:id="1091895677">
      <w:bodyDiv w:val="1"/>
      <w:marLeft w:val="0"/>
      <w:marRight w:val="0"/>
      <w:marTop w:val="0"/>
      <w:marBottom w:val="0"/>
      <w:divBdr>
        <w:top w:val="none" w:sz="0" w:space="0" w:color="auto"/>
        <w:left w:val="none" w:sz="0" w:space="0" w:color="auto"/>
        <w:bottom w:val="none" w:sz="0" w:space="0" w:color="auto"/>
        <w:right w:val="none" w:sz="0" w:space="0" w:color="auto"/>
      </w:divBdr>
    </w:div>
    <w:div w:id="1216114369">
      <w:bodyDiv w:val="1"/>
      <w:marLeft w:val="0"/>
      <w:marRight w:val="0"/>
      <w:marTop w:val="0"/>
      <w:marBottom w:val="0"/>
      <w:divBdr>
        <w:top w:val="none" w:sz="0" w:space="0" w:color="auto"/>
        <w:left w:val="none" w:sz="0" w:space="0" w:color="auto"/>
        <w:bottom w:val="none" w:sz="0" w:space="0" w:color="auto"/>
        <w:right w:val="none" w:sz="0" w:space="0" w:color="auto"/>
      </w:divBdr>
    </w:div>
    <w:div w:id="1496650271">
      <w:bodyDiv w:val="1"/>
      <w:marLeft w:val="0"/>
      <w:marRight w:val="0"/>
      <w:marTop w:val="0"/>
      <w:marBottom w:val="0"/>
      <w:divBdr>
        <w:top w:val="none" w:sz="0" w:space="0" w:color="auto"/>
        <w:left w:val="none" w:sz="0" w:space="0" w:color="auto"/>
        <w:bottom w:val="none" w:sz="0" w:space="0" w:color="auto"/>
        <w:right w:val="none" w:sz="0" w:space="0" w:color="auto"/>
      </w:divBdr>
    </w:div>
    <w:div w:id="1603606465">
      <w:bodyDiv w:val="1"/>
      <w:marLeft w:val="0"/>
      <w:marRight w:val="0"/>
      <w:marTop w:val="0"/>
      <w:marBottom w:val="0"/>
      <w:divBdr>
        <w:top w:val="none" w:sz="0" w:space="0" w:color="auto"/>
        <w:left w:val="none" w:sz="0" w:space="0" w:color="auto"/>
        <w:bottom w:val="none" w:sz="0" w:space="0" w:color="auto"/>
        <w:right w:val="none" w:sz="0" w:space="0" w:color="auto"/>
      </w:divBdr>
    </w:div>
    <w:div w:id="162584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mrscarter@st-thomas.surrey.sch.uk" TargetMode="External"/><Relationship Id="rId21" Type="http://schemas.openxmlformats.org/officeDocument/2006/relationships/hyperlink" Target="mailto:om@st-thomas.surrey.sch.uk" TargetMode="External"/><Relationship Id="rId42" Type="http://schemas.openxmlformats.org/officeDocument/2006/relationships/hyperlink" Target="https://www.surreyscp.org.uk/%22%20%EF%B7%9FHYPERLINK%20%22https://www.surreyscp.org.uk/%22%20%EF%B7%9FHYPERLINK%20%22https://assets.publishing.service.gov.uk/media/65cb4349a7ded0000c79e4e1/Working_together_to_safeguard_children_2023_-_statutory_guidance.pdf" TargetMode="External"/><Relationship Id="rId47" Type="http://schemas.openxmlformats.org/officeDocument/2006/relationships/hyperlink" Target="https://assets.publishing.service.gov.uk/government/uploads/system/uploads/attachment_data/file/665522/Teachers_standard_information.pdf" TargetMode="External"/><Relationship Id="rId63" Type="http://schemas.openxmlformats.org/officeDocument/2006/relationships/hyperlink" Target="https://surreyscb.procedures.org.uk/skyqox/complaints-and-disagreements/the-surrey-fast-resolution-process/" TargetMode="External"/><Relationship Id="rId68" Type="http://schemas.openxmlformats.org/officeDocument/2006/relationships/hyperlink" Target="https://www.gov.uk/government/publications/data-protection-toolkit-for-schools" TargetMode="External"/><Relationship Id="rId84" Type="http://schemas.openxmlformats.org/officeDocument/2006/relationships/hyperlink" Target="https://www.surreyscp.org.uk/professionals/resources-for-professionals/abuse-neglect/" TargetMode="External"/><Relationship Id="rId89" Type="http://schemas.openxmlformats.org/officeDocument/2006/relationships/hyperlink" Target="http://www.saferinternet.org.uk/" TargetMode="External"/><Relationship Id="rId16" Type="http://schemas.openxmlformats.org/officeDocument/2006/relationships/hyperlink" Target="mailto:mrscarter@st-thomas.surrey.sch.uk" TargetMode="External"/><Relationship Id="rId11" Type="http://schemas.openxmlformats.org/officeDocument/2006/relationships/image" Target="media/image1.gif"/><Relationship Id="rId32" Type="http://schemas.openxmlformats.org/officeDocument/2006/relationships/hyperlink" Target="mailto:mrscarter@st-thomas.surrey.sch.uk" TargetMode="External"/><Relationship Id="rId37" Type="http://schemas.openxmlformats.org/officeDocument/2006/relationships/hyperlink" Target="https://assets.publishing.service.gov.uk/government/uploads/system/uploads/attachment_data/file/1080047/KCSIE_2022_revised.pdf%22%20%EF%B7%9FHYPERLINK%20%22https://assets.publishing.service.gov.uk/media/6650a1967b792ffff71a83e8/Keeping_children_safe_in_education_2024.pdf" TargetMode="External"/><Relationship Id="rId53" Type="http://schemas.openxmlformats.org/officeDocument/2006/relationships/hyperlink" Target="https://www.gov.uk/government/publications/public-sector-equality-duty" TargetMode="External"/><Relationship Id="rId58" Type="http://schemas.openxmlformats.org/officeDocument/2006/relationships/hyperlink" Target="https://www.surreyscb.org.uk/resources-category/sscbmultiagencyforms/" TargetMode="External"/><Relationship Id="rId74" Type="http://schemas.openxmlformats.org/officeDocument/2006/relationships/hyperlink" Target="https://assets.publishing.service.gov.uk/government/uploads/system/uploads/attachment_data/file/759007/6_2939_SP_NCA_Sexting_In_Schools_FINAL_Update_Jan17.pdf" TargetMode="External"/><Relationship Id="rId79" Type="http://schemas.openxmlformats.org/officeDocument/2006/relationships/hyperlink" Target="https://www.gov.uk/government/publications/pace-code-c-2019/pace-code-c-2019-accessible" TargetMode="External"/><Relationship Id="rId5" Type="http://schemas.openxmlformats.org/officeDocument/2006/relationships/numbering" Target="numbering.xml"/><Relationship Id="rId90" Type="http://schemas.openxmlformats.org/officeDocument/2006/relationships/hyperlink" Target="https://www.contextualsafeguarding.org.uk/" TargetMode="External"/><Relationship Id="rId95" Type="http://schemas.openxmlformats.org/officeDocument/2006/relationships/theme" Target="theme/theme1.xml"/><Relationship Id="rId22" Type="http://schemas.openxmlformats.org/officeDocument/2006/relationships/hyperlink" Target="mailto:mrscarter@st-thomas.surrey.sch.uk" TargetMode="External"/><Relationship Id="rId27" Type="http://schemas.openxmlformats.org/officeDocument/2006/relationships/hyperlink" Target="mailto:hslw@st-thomas.surrey.sch.uk" TargetMode="External"/><Relationship Id="rId43" Type="http://schemas.openxmlformats.org/officeDocument/2006/relationships/hyperlink" Target="https://assets.publishing.service.gov.uk/media/6650a1967b792ffff71a83e8/Keeping_children_safe_in_education_2024.pdf" TargetMode="External"/><Relationship Id="rId48" Type="http://schemas.openxmlformats.org/officeDocument/2006/relationships/hyperlink" Target="https://assets.publishing.service.gov.uk/media/66320b06c084007696fca731/Info_sharing_advice_content_May_2024.pdf" TargetMode="External"/><Relationship Id="rId64" Type="http://schemas.openxmlformats.org/officeDocument/2006/relationships/hyperlink" Target="https://www.gov.uk/government/publications/pace-code-c-2019/pace-code-c-2019-accessible" TargetMode="External"/><Relationship Id="rId69" Type="http://schemas.openxmlformats.org/officeDocument/2006/relationships/hyperlink" Target="https://www.gov.uk/government/publications/mandatory-reporting-of-female-genital-mutilation-procedural-information" TargetMode="External"/><Relationship Id="rId8" Type="http://schemas.openxmlformats.org/officeDocument/2006/relationships/webSettings" Target="webSettings.xml"/><Relationship Id="rId5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2" Type="http://schemas.openxmlformats.org/officeDocument/2006/relationships/hyperlink" Target="mailto:cspa@surreycc.gov.uk" TargetMode="External"/><Relationship Id="rId80" Type="http://schemas.openxmlformats.org/officeDocument/2006/relationships/hyperlink" Target="https://www.gov.uk/government/publications/pace-code-c-2019/pace-code-c-2019-accessible" TargetMode="External"/><Relationship Id="rId85" Type="http://schemas.openxmlformats.org/officeDocument/2006/relationships/hyperlink" Target="https://www.nspcc.org.uk/"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hslw@st-thomas.surrey.sch.uk" TargetMode="External"/><Relationship Id="rId25" Type="http://schemas.openxmlformats.org/officeDocument/2006/relationships/hyperlink" Target="mailto:mrssharpe@st-thomas.surrey.sch.uk" TargetMode="External"/><Relationship Id="rId33" Type="http://schemas.openxmlformats.org/officeDocument/2006/relationships/hyperlink" Target="mailto:om@st-thomas.surrey.sch.uk"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https://assets.publishing.service.gov.uk/government/uploads/system/uploads/attachment_data/file/419604/What_to_do_if_you_re_worried_a_child_is_being_abused.pdf" TargetMode="External"/><Relationship Id="rId59" Type="http://schemas.openxmlformats.org/officeDocument/2006/relationships/hyperlink" Target="https://www.surreyscp.org.uk/documents/prevent-referral-form/" TargetMode="External"/><Relationship Id="rId67"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mailto:senco@st-thomas.surrey.sch.uk" TargetMode="External"/><Relationship Id="rId41" Type="http://schemas.openxmlformats.org/officeDocument/2006/relationships/hyperlink" Target="https://www.surreyscp.org.uk/" TargetMode="External"/><Relationship Id="rId54" Type="http://schemas.openxmlformats.org/officeDocument/2006/relationships/hyperlink" Target="https://www.unicef.org.uk/what-we-do/un-convention-child-rights/" TargetMode="External"/><Relationship Id="rId62" Type="http://schemas.openxmlformats.org/officeDocument/2006/relationships/hyperlink" Target="https://surreyscb.procedures.org.uk/assets/clients/2/Images/Continium%20of%20support%20indicators%20280224.pdf" TargetMode="External"/><Relationship Id="rId70"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75" Type="http://schemas.openxmlformats.org/officeDocument/2006/relationships/hyperlink" Target="https://www.kelsi.org.uk/news-and-events/news/primary/changes-to-the-education-pupil-registration-england-regulations-2006" TargetMode="External"/><Relationship Id="rId83" Type="http://schemas.openxmlformats.org/officeDocument/2006/relationships/hyperlink" Target="https://www.surreyscp.org.uk/" TargetMode="External"/><Relationship Id="rId88" Type="http://schemas.openxmlformats.org/officeDocument/2006/relationships/hyperlink" Target="http://www.childnet.com/" TargetMode="External"/><Relationship Id="rId91" Type="http://schemas.openxmlformats.org/officeDocument/2006/relationships/hyperlink" Target="https://www.lucyfaithfull.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rssharpe@st-thomas.surrey.sch.uk" TargetMode="External"/><Relationship Id="rId23" Type="http://schemas.openxmlformats.org/officeDocument/2006/relationships/hyperlink" Target="mailto:om@st-thomas.surrey.sch.uk" TargetMode="External"/><Relationship Id="rId28" Type="http://schemas.openxmlformats.org/officeDocument/2006/relationships/hyperlink" Target="mailto:om@st-thomas.surrey.sch.uk" TargetMode="External"/><Relationship Id="rId36" Type="http://schemas.openxmlformats.org/officeDocument/2006/relationships/hyperlink" Target="https://assets.publishing.service.gov.uk/government/uploads/system/uploads/attachment_data/file/419604/What_to_do_if_you_re_worried_a_child_is_being_abused.pdf" TargetMode="External"/><Relationship Id="rId49" Type="http://schemas.openxmlformats.org/officeDocument/2006/relationships/hyperlink" Target="https://www.gov.uk/guidance/equality-act-2010-guidance" TargetMode="External"/><Relationship Id="rId57" Type="http://schemas.openxmlformats.org/officeDocument/2006/relationships/hyperlink" Target="https://www.surreyscp.org.uk/" TargetMode="External"/><Relationship Id="rId10" Type="http://schemas.openxmlformats.org/officeDocument/2006/relationships/endnotes" Target="endnotes.xml"/><Relationship Id="rId31" Type="http://schemas.openxmlformats.org/officeDocument/2006/relationships/hyperlink" Target="mailto:om@st-thomas.surrey.sch.uk" TargetMode="External"/><Relationship Id="rId44" Type="http://schemas.openxmlformats.org/officeDocument/2006/relationships/hyperlink" Target="https://assets.publishing.service.gov.uk/government/uploads/system/uploads/attachment_data/file/1161273/Keeping_children_safe_in_education_2023_-_statutory_guidance_for_schools_and_colleges.pdf%22%20%EF%B7%9FHYPERLINK%20%22https://www.gov.uk/government/publications/disqualification-under-the-childcare-act-2006/disqualification-under-the-childcare-act-2006" TargetMode="External"/><Relationship Id="rId52" Type="http://schemas.openxmlformats.org/officeDocument/2006/relationships/hyperlink" Target="https://www.legislation.gov.uk/ukpga/2010/15/contents" TargetMode="External"/><Relationship Id="rId60" Type="http://schemas.openxmlformats.org/officeDocument/2006/relationships/hyperlink" Target="mailto:preventreferrals@surrey.pnn.police.uk" TargetMode="External"/><Relationship Id="rId65" Type="http://schemas.openxmlformats.org/officeDocument/2006/relationships/hyperlink" Target="https://surreycc.onlineaudits.org.uk/respondent-area/" TargetMode="External"/><Relationship Id="rId73" Type="http://schemas.openxmlformats.org/officeDocument/2006/relationships/hyperlink" Target="tel:0800%20136%20663" TargetMode="External"/><Relationship Id="rId78" Type="http://schemas.openxmlformats.org/officeDocument/2006/relationships/hyperlink" Target="https://www.kelsi.org.uk/news-and-events/news/primary/changes-to-the-education-pupil-registration-england-regulations-2006" TargetMode="External"/><Relationship Id="rId81" Type="http://schemas.openxmlformats.org/officeDocument/2006/relationships/hyperlink" Target="https://secure.ethicspoint.eu/domain/media/en/gui/107090/index.html" TargetMode="External"/><Relationship Id="rId86" Type="http://schemas.openxmlformats.org/officeDocument/2006/relationships/hyperlink" Target="https://www.ceopeducation.co.uk/"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alesianrcschool-my.sharepoint.com/:w:/g/personal/s_ritchie_xaviercet_org_uk/Ea9BNHTHC5FFhMnN8lcsXmgBnl0Dc4-6Ci_QR6mqQsvNbA?e=A60TPC" TargetMode="External"/><Relationship Id="rId18" Type="http://schemas.openxmlformats.org/officeDocument/2006/relationships/hyperlink" Target="mailto:om@st-thomas.surrey.sch.uk" TargetMode="External"/><Relationship Id="rId39" Type="http://schemas.openxmlformats.org/officeDocument/2006/relationships/hyperlink" Target="https://www.surreyscp.org.uk/" TargetMode="External"/><Relationship Id="rId34" Type="http://schemas.openxmlformats.org/officeDocument/2006/relationships/hyperlink" Target="mailto:mrsgrove@st-thomas.surrey.sch.uk" TargetMode="External"/><Relationship Id="rId50" Type="http://schemas.openxmlformats.org/officeDocument/2006/relationships/hyperlink" Target="https://www.gov.uk/government/publications/early-years-foundation-stage-framework--2" TargetMode="External"/><Relationship Id="rId55" Type="http://schemas.openxmlformats.org/officeDocument/2006/relationships/hyperlink" Target="https://www.legislation.gov.uk/ukpga/1998/42?timeline=false" TargetMode="External"/><Relationship Id="rId76" Type="http://schemas.openxmlformats.org/officeDocument/2006/relationships/hyperlink" Target="https://www.kelsi.org.uk/news-and-events/news/primary/changes-to-the-education-pupil-registration-england-regulations-2006" TargetMode="External"/><Relationship Id="rId7" Type="http://schemas.openxmlformats.org/officeDocument/2006/relationships/settings" Target="settings.xml"/><Relationship Id="rId71" Type="http://schemas.openxmlformats.org/officeDocument/2006/relationships/hyperlink" Target="mailto:LADO@surreycc.gov.uk" TargetMode="External"/><Relationship Id="rId92" Type="http://schemas.openxmlformats.org/officeDocument/2006/relationships/hyperlink" Target="http://www.childline.org.uk/pages/home.aspx" TargetMode="External"/><Relationship Id="rId2" Type="http://schemas.openxmlformats.org/officeDocument/2006/relationships/customXml" Target="../customXml/item2.xml"/><Relationship Id="rId29" Type="http://schemas.openxmlformats.org/officeDocument/2006/relationships/hyperlink" Target="mailto:mrjones@st-thomas.surrey.sch.uk" TargetMode="External"/><Relationship Id="rId24" Type="http://schemas.openxmlformats.org/officeDocument/2006/relationships/hyperlink" Target="mailto:mrsgrove@st-thomas.surrey.sch.uk" TargetMode="External"/><Relationship Id="rId40" Type="http://schemas.openxmlformats.org/officeDocument/2006/relationships/hyperlink" Target="https://www.surreyscp.org.uk/" TargetMode="External"/><Relationship Id="rId45" Type="http://schemas.openxmlformats.org/officeDocument/2006/relationships/hyperlink" Target="https://www.gov.uk/government/publications/mandatory-reporting-of-female-genital-mutilation-procedural-information" TargetMode="External"/><Relationship Id="rId66" Type="http://schemas.openxmlformats.org/officeDocument/2006/relationships/hyperlink" Target="https://www.surreycc.gov.uk/__data/assets/pdf_file/0005/109589/Final-CME-Policy-2017-ver-2-updated-nov17.pdf" TargetMode="External"/><Relationship Id="rId87" Type="http://schemas.openxmlformats.org/officeDocument/2006/relationships/hyperlink" Target="http://anti-bullyingalliance.org.uk/" TargetMode="External"/><Relationship Id="rId61" Type="http://schemas.openxmlformats.org/officeDocument/2006/relationships/hyperlink" Target="https://www.npcc.police.uk/SysSiteAssets/media/downloads/publications/publications-log/2020/when-to-call-the-police--guidance-for-schools-and-colleges.pdf" TargetMode="External"/><Relationship Id="rId82" Type="http://schemas.openxmlformats.org/officeDocument/2006/relationships/hyperlink" Target="mailto:help@nspcc.org.uk" TargetMode="External"/><Relationship Id="rId19" Type="http://schemas.openxmlformats.org/officeDocument/2006/relationships/hyperlink" Target="mailto:mrjones@st-thomas.surrey.sch.uk" TargetMode="External"/><Relationship Id="rId14" Type="http://schemas.openxmlformats.org/officeDocument/2006/relationships/footer" Target="footer1.xml"/><Relationship Id="rId30" Type="http://schemas.openxmlformats.org/officeDocument/2006/relationships/hyperlink" Target="mailto:senco@st-thomas.surrey.sch.uk" TargetMode="External"/><Relationship Id="rId35" Type="http://schemas.openxmlformats.org/officeDocument/2006/relationships/hyperlink" Target="https://assets.publishing.service.gov.uk/media/65cb4349a7ded0000c79e4e1/Working_together_to_safeguard_children_2023_-_statutory_guidance.pdf"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www.kelsi.org.uk/news-and-events/news/primary/changes-to-the-education-pupil-registration-england-regulations-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4F6F48D27564A855F3A21873E1BA8" ma:contentTypeVersion="14" ma:contentTypeDescription="Create a new document." ma:contentTypeScope="" ma:versionID="4acb05266b941f5011f02492a861c8f8">
  <xsd:schema xmlns:xsd="http://www.w3.org/2001/XMLSchema" xmlns:xs="http://www.w3.org/2001/XMLSchema" xmlns:p="http://schemas.microsoft.com/office/2006/metadata/properties" xmlns:ns3="ad4644a6-9da4-4fbe-8aaa-72fcb26de68f" xmlns:ns4="311f7a17-db60-4590-809b-4d05a25c0122" targetNamespace="http://schemas.microsoft.com/office/2006/metadata/properties" ma:root="true" ma:fieldsID="e66ef8eebb684257ba498de2cf95d6a8" ns3:_="" ns4:_="">
    <xsd:import namespace="ad4644a6-9da4-4fbe-8aaa-72fcb26de68f"/>
    <xsd:import namespace="311f7a17-db60-4590-809b-4d05a25c01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44a6-9da4-4fbe-8aaa-72fcb26de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f7a17-db60-4590-809b-4d05a25c01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4644a6-9da4-4fbe-8aaa-72fcb26de6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3717-26CE-41B8-812E-BDBFC6CF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44a6-9da4-4fbe-8aaa-72fcb26de68f"/>
    <ds:schemaRef ds:uri="311f7a17-db60-4590-809b-4d05a25c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FD653-9292-4CC9-AB7D-4720119BFE0B}">
  <ds:schemaRefs>
    <ds:schemaRef ds:uri="http://schemas.microsoft.com/sharepoint/v3/contenttype/forms"/>
  </ds:schemaRefs>
</ds:datastoreItem>
</file>

<file path=customXml/itemProps3.xml><?xml version="1.0" encoding="utf-8"?>
<ds:datastoreItem xmlns:ds="http://schemas.openxmlformats.org/officeDocument/2006/customXml" ds:itemID="{AAD76D1E-7CAD-42AA-8F15-DFE814C5D59C}">
  <ds:schemaRefs>
    <ds:schemaRef ds:uri="http://schemas.microsoft.com/office/2006/metadata/properties"/>
    <ds:schemaRef ds:uri="http://schemas.microsoft.com/office/infopath/2007/PartnerControls"/>
    <ds:schemaRef ds:uri="ad4644a6-9da4-4fbe-8aaa-72fcb26de68f"/>
  </ds:schemaRefs>
</ds:datastoreItem>
</file>

<file path=customXml/itemProps4.xml><?xml version="1.0" encoding="utf-8"?>
<ds:datastoreItem xmlns:ds="http://schemas.openxmlformats.org/officeDocument/2006/customXml" ds:itemID="{75506E74-4043-44D3-8852-353CCB6E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13952</Words>
  <Characters>79532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RNeale</dc:creator>
  <cp:lastModifiedBy>Gemma Read</cp:lastModifiedBy>
  <cp:revision>4</cp:revision>
  <cp:lastPrinted>2022-07-20T11:39:00Z</cp:lastPrinted>
  <dcterms:created xsi:type="dcterms:W3CDTF">2024-07-12T16:38:00Z</dcterms:created>
  <dcterms:modified xsi:type="dcterms:W3CDTF">2024-11-28T11:08:00Z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2013</vt:lpwstr>
  </property>
  <property fmtid="{D5CDD505-2E9C-101B-9397-08002B2CF9AE}" pid="4" name="LastSaved">
    <vt:filetime>2019-09-19T00:00:00Z</vt:filetime>
  </property>
  <property fmtid="{D5CDD505-2E9C-101B-9397-08002B2CF9AE}" pid="5" name="ContentTypeId">
    <vt:lpwstr>0x010100A8F4F6F48D27564A855F3A21873E1BA8</vt:lpwstr>
  </property>
</Properties>
</file>